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eastAsia="黑体"/>
          <w:sz w:val="32"/>
          <w:szCs w:val="32"/>
          <w:shd w:val="clear" w:color="auto" w:fill="FFFFFF"/>
        </w:rPr>
      </w:pPr>
      <w:r>
        <w:rPr>
          <w:rFonts w:eastAsia="黑体"/>
          <w:sz w:val="32"/>
          <w:szCs w:val="32"/>
          <w:shd w:val="clear" w:color="auto" w:fill="FFFFFF"/>
        </w:rPr>
        <w:t>附件1</w:t>
      </w:r>
    </w:p>
    <w:p>
      <w:pPr>
        <w:spacing w:line="540" w:lineRule="exact"/>
        <w:jc w:val="center"/>
        <w:rPr>
          <w:rFonts w:ascii="方正小标宋简体" w:eastAsia="方正小标宋简体"/>
          <w:sz w:val="36"/>
          <w:szCs w:val="32"/>
          <w:shd w:val="clear" w:color="auto" w:fill="FFFFFF"/>
        </w:rPr>
      </w:pPr>
      <w:r>
        <w:rPr>
          <w:rFonts w:hint="eastAsia" w:ascii="方正小标宋简体" w:eastAsia="方正小标宋简体"/>
          <w:sz w:val="36"/>
          <w:szCs w:val="32"/>
          <w:shd w:val="clear" w:color="auto" w:fill="FFFFFF"/>
        </w:rPr>
        <w:t>中国残疾人辅助器具中心</w:t>
      </w:r>
    </w:p>
    <w:p>
      <w:pPr>
        <w:spacing w:line="540" w:lineRule="exact"/>
        <w:jc w:val="center"/>
        <w:rPr>
          <w:rFonts w:ascii="方正小标宋简体" w:eastAsia="方正小标宋简体"/>
          <w:sz w:val="36"/>
          <w:szCs w:val="32"/>
        </w:rPr>
      </w:pPr>
      <w:r>
        <w:rPr>
          <w:rFonts w:hint="eastAsia" w:ascii="方正小标宋简体" w:eastAsia="方正小标宋简体"/>
          <w:sz w:val="36"/>
          <w:szCs w:val="32"/>
          <w:shd w:val="clear" w:color="auto" w:fill="FFFFFF"/>
        </w:rPr>
        <w:t>2020年度公开招聘应届高校毕业生面试</w:t>
      </w:r>
      <w:r>
        <w:rPr>
          <w:rFonts w:hint="eastAsia" w:ascii="方正小标宋简体" w:eastAsia="方正小标宋简体"/>
          <w:sz w:val="36"/>
          <w:szCs w:val="32"/>
        </w:rPr>
        <w:t>考生</w:t>
      </w:r>
    </w:p>
    <w:p>
      <w:pPr>
        <w:spacing w:line="540" w:lineRule="exact"/>
        <w:jc w:val="center"/>
        <w:rPr>
          <w:rFonts w:ascii="方正小标宋简体" w:eastAsia="方正小标宋简体"/>
          <w:sz w:val="36"/>
          <w:szCs w:val="32"/>
        </w:rPr>
      </w:pPr>
      <w:r>
        <w:rPr>
          <w:rFonts w:hint="eastAsia" w:ascii="方正小标宋简体" w:eastAsia="方正小标宋简体"/>
          <w:sz w:val="36"/>
          <w:szCs w:val="32"/>
        </w:rPr>
        <w:t>新冠肺炎疫情防控告知书</w:t>
      </w:r>
    </w:p>
    <w:p>
      <w:pPr>
        <w:spacing w:line="540" w:lineRule="exact"/>
        <w:rPr>
          <w:rFonts w:eastAsia="仿宋_GB2312"/>
          <w:sz w:val="32"/>
          <w:szCs w:val="32"/>
          <w:shd w:val="clear" w:color="auto" w:fill="FFFFFF"/>
        </w:rPr>
      </w:pPr>
    </w:p>
    <w:p>
      <w:pPr>
        <w:spacing w:line="580" w:lineRule="exact"/>
        <w:ind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一、参加面试考生应在面试当天报到时向工作人员提供北京健康宝和通信大数据行程卡状态信息，并配合工作人员做好体温测量。北京健康宝为“绿码”，通信大数据行程卡为绿色，且经现场测量体温正常(&lt;37.3</w:t>
      </w:r>
      <w:r>
        <w:rPr>
          <w:rFonts w:hint="eastAsia" w:ascii="仿宋" w:hAnsi="仿宋" w:eastAsia="仿宋" w:cs="宋体"/>
          <w:sz w:val="32"/>
          <w:szCs w:val="32"/>
          <w:shd w:val="clear" w:color="auto" w:fill="FFFFFF"/>
        </w:rPr>
        <w:t>℃</w:t>
      </w:r>
      <w:r>
        <w:rPr>
          <w:rFonts w:ascii="仿宋" w:hAnsi="仿宋" w:eastAsia="仿宋"/>
          <w:sz w:val="32"/>
          <w:szCs w:val="32"/>
          <w:shd w:val="clear" w:color="auto" w:fill="FFFFFF"/>
        </w:rPr>
        <w:t>)的考生方可进入面试场所。</w:t>
      </w:r>
    </w:p>
    <w:p>
      <w:pPr>
        <w:spacing w:line="580" w:lineRule="exact"/>
        <w:ind w:firstLine="645"/>
        <w:rPr>
          <w:rFonts w:ascii="仿宋" w:hAnsi="仿宋" w:eastAsia="仿宋"/>
          <w:sz w:val="32"/>
          <w:szCs w:val="32"/>
          <w:shd w:val="clear" w:color="auto" w:fill="FFFFFF"/>
        </w:rPr>
      </w:pPr>
      <w:r>
        <w:rPr>
          <w:rFonts w:ascii="仿宋" w:hAnsi="仿宋" w:eastAsia="仿宋"/>
          <w:sz w:val="32"/>
          <w:szCs w:val="32"/>
          <w:shd w:val="clear" w:color="auto" w:fill="FFFFFF"/>
        </w:rPr>
        <w:t>二、考生应保持良好的卫生习惯，从即日起至面试前，不前往国内疫情中高风险地区，不出国(境)，不参加聚集性活动。面试当天，考生应自备一次性医用口罩或无呼吸阀N95口罩，除身份确认、面试答题环节需摘除口罩以外，全程佩戴口罩，做好个人防护。</w:t>
      </w:r>
    </w:p>
    <w:p>
      <w:pPr>
        <w:widowControl/>
        <w:spacing w:line="580" w:lineRule="exact"/>
        <w:ind w:firstLine="640" w:firstLineChars="200"/>
        <w:jc w:val="left"/>
        <w:rPr>
          <w:rFonts w:ascii="仿宋" w:hAnsi="仿宋" w:eastAsia="仿宋"/>
          <w:kern w:val="0"/>
          <w:sz w:val="32"/>
          <w:szCs w:val="32"/>
          <w:shd w:val="clear" w:color="auto" w:fill="FFFFFF"/>
        </w:rPr>
      </w:pPr>
      <w:r>
        <w:rPr>
          <w:rFonts w:ascii="仿宋" w:hAnsi="仿宋" w:eastAsia="仿宋"/>
          <w:kern w:val="0"/>
          <w:sz w:val="32"/>
          <w:szCs w:val="32"/>
          <w:shd w:val="clear" w:color="auto" w:fill="FFFFFF"/>
        </w:rPr>
        <w:t>三、面试前14天内有国内疫情中高风险地区或国（境）外旅居史、有新冠肺炎确诊病例、疑似病例或无症状感染者密切接触史的考生</w:t>
      </w:r>
      <w:r>
        <w:rPr>
          <w:rFonts w:hint="eastAsia" w:ascii="仿宋" w:hAnsi="仿宋" w:eastAsia="仿宋"/>
          <w:kern w:val="0"/>
          <w:sz w:val="32"/>
          <w:szCs w:val="32"/>
          <w:shd w:val="clear" w:color="auto" w:fill="FFFFFF"/>
        </w:rPr>
        <w:t>，以及</w:t>
      </w:r>
      <w:r>
        <w:rPr>
          <w:rFonts w:ascii="仿宋" w:hAnsi="仿宋" w:eastAsia="仿宋"/>
          <w:kern w:val="0"/>
          <w:sz w:val="32"/>
          <w:szCs w:val="32"/>
          <w:shd w:val="clear" w:color="auto" w:fill="FFFFFF"/>
        </w:rPr>
        <w:t>面试当天报到时体温异常、干咳、乏力等症状</w:t>
      </w:r>
      <w:r>
        <w:rPr>
          <w:rFonts w:hint="eastAsia" w:ascii="仿宋" w:hAnsi="仿宋" w:eastAsia="仿宋"/>
          <w:kern w:val="0"/>
          <w:sz w:val="32"/>
          <w:szCs w:val="32"/>
          <w:shd w:val="clear" w:color="auto" w:fill="FFFFFF"/>
        </w:rPr>
        <w:t>的考生</w:t>
      </w:r>
      <w:r>
        <w:rPr>
          <w:rFonts w:ascii="仿宋" w:hAnsi="仿宋" w:eastAsia="仿宋"/>
          <w:kern w:val="0"/>
          <w:sz w:val="32"/>
          <w:szCs w:val="32"/>
          <w:shd w:val="clear" w:color="auto" w:fill="FFFFFF"/>
        </w:rPr>
        <w:t>，不再参加此次面试，面试时间另行安排。</w:t>
      </w:r>
    </w:p>
    <w:p>
      <w:pPr>
        <w:spacing w:line="580" w:lineRule="exact"/>
        <w:ind w:firstLine="645"/>
        <w:rPr>
          <w:rFonts w:ascii="仿宋" w:hAnsi="仿宋" w:eastAsia="仿宋"/>
          <w:sz w:val="32"/>
          <w:szCs w:val="32"/>
          <w:shd w:val="clear" w:color="auto" w:fill="FFFFFF"/>
        </w:rPr>
      </w:pPr>
      <w:r>
        <w:rPr>
          <w:rFonts w:ascii="仿宋" w:hAnsi="仿宋" w:eastAsia="仿宋"/>
          <w:sz w:val="32"/>
          <w:szCs w:val="32"/>
          <w:shd w:val="clear" w:color="auto" w:fill="FFFFFF"/>
        </w:rPr>
        <w:t>四、考生应自觉配合做好疫情防控工作，</w:t>
      </w:r>
      <w:r>
        <w:rPr>
          <w:rFonts w:hint="eastAsia" w:ascii="仿宋" w:hAnsi="仿宋" w:eastAsia="仿宋"/>
          <w:kern w:val="0"/>
          <w:sz w:val="32"/>
          <w:szCs w:val="32"/>
          <w:shd w:val="clear" w:color="auto" w:fill="FFFFFF"/>
        </w:rPr>
        <w:t>因个人原因无法达到疫情防控标准而错过面试时间的，视为自我放弃考生资格。</w:t>
      </w:r>
      <w:r>
        <w:rPr>
          <w:rFonts w:ascii="仿宋" w:hAnsi="仿宋" w:eastAsia="仿宋"/>
          <w:sz w:val="32"/>
          <w:szCs w:val="32"/>
          <w:shd w:val="clear" w:color="auto" w:fill="FFFFFF"/>
        </w:rPr>
        <w:t>凡违反北京市疫情防控规定，以及隐瞒或谎报旅居史、接触史、健康状况等疫情防控重点信息，不配合工作人员进行防疫检测、询问、排查、送诊等造成严重后果的，取消其相应资格，如有违法行为，将依法追究其法律责任。</w:t>
      </w:r>
    </w:p>
    <w:p>
      <w:pPr>
        <w:spacing w:line="580" w:lineRule="exact"/>
        <w:ind w:firstLine="645"/>
        <w:rPr>
          <w:rFonts w:ascii="仿宋" w:hAnsi="仿宋" w:eastAsia="仿宋"/>
          <w:sz w:val="32"/>
          <w:szCs w:val="32"/>
          <w:shd w:val="clear" w:color="auto" w:fill="FFFFFF"/>
        </w:rPr>
      </w:pPr>
      <w:r>
        <w:rPr>
          <w:rFonts w:ascii="仿宋" w:hAnsi="仿宋" w:eastAsia="仿宋"/>
          <w:sz w:val="32"/>
          <w:szCs w:val="32"/>
          <w:shd w:val="clear" w:color="auto" w:fill="FFFFFF"/>
        </w:rPr>
        <w:t>五、面试疫情防控措施将根据疫情防控形势变化随时调整，如因疫情防控要求无法组织面试，将视情况另行安排。</w:t>
      </w:r>
    </w:p>
    <w:p>
      <w:pPr>
        <w:spacing w:line="580" w:lineRule="exact"/>
        <w:ind w:firstLine="645"/>
        <w:rPr>
          <w:rFonts w:ascii="仿宋" w:hAnsi="仿宋" w:eastAsia="仿宋"/>
          <w:b/>
          <w:sz w:val="32"/>
          <w:szCs w:val="32"/>
          <w:shd w:val="clear" w:color="auto" w:fill="FFFFFF"/>
        </w:rPr>
      </w:pPr>
      <w:r>
        <w:rPr>
          <w:rFonts w:ascii="仿宋" w:hAnsi="仿宋" w:eastAsia="仿宋"/>
          <w:b/>
          <w:sz w:val="32"/>
          <w:szCs w:val="32"/>
          <w:shd w:val="clear" w:color="auto" w:fill="FFFFFF"/>
        </w:rPr>
        <w:t>六、中高风险地区、北京健康宝查询方式如下：</w:t>
      </w:r>
    </w:p>
    <w:p>
      <w:pPr>
        <w:pStyle w:val="8"/>
        <w:spacing w:before="0" w:beforeAutospacing="0" w:after="0" w:afterAutospacing="0" w:line="580" w:lineRule="exact"/>
        <w:ind w:firstLine="720"/>
        <w:textAlignment w:val="baseline"/>
        <w:rPr>
          <w:rFonts w:ascii="仿宋" w:hAnsi="仿宋" w:eastAsia="仿宋" w:cs="Times New Roman"/>
          <w:sz w:val="32"/>
          <w:szCs w:val="32"/>
        </w:rPr>
      </w:pPr>
      <w:r>
        <w:rPr>
          <w:rFonts w:ascii="仿宋" w:hAnsi="仿宋" w:eastAsia="仿宋" w:cs="Times New Roman"/>
          <w:sz w:val="32"/>
          <w:szCs w:val="32"/>
        </w:rPr>
        <w:t>中高风险地区以国家卫生健康委公布的信息为准，具体可登录http://bmfw.www.gov.cn/yqfxdjcx/index.html查询，也可通过扫描微信小程序二维码查询。</w:t>
      </w:r>
    </w:p>
    <w:p>
      <w:pPr>
        <w:pStyle w:val="8"/>
        <w:spacing w:before="0" w:beforeAutospacing="0" w:after="0" w:afterAutospacing="0" w:line="540" w:lineRule="atLeast"/>
        <w:ind w:firstLine="720"/>
        <w:textAlignment w:val="baseline"/>
        <w:rPr>
          <w:rFonts w:ascii="仿宋" w:hAnsi="仿宋" w:eastAsia="仿宋" w:cs="Times New Roman"/>
          <w:sz w:val="32"/>
          <w:szCs w:val="32"/>
        </w:rPr>
      </w:pPr>
      <w:r>
        <w:rPr>
          <w:rFonts w:ascii="仿宋" w:hAnsi="仿宋" w:eastAsia="仿宋" w:cs="Times New Roman"/>
          <w:sz w:val="32"/>
          <w:szCs w:val="32"/>
        </w:rPr>
        <w:t>北京健康宝状态可通过本人微信或支付宝搜索 “北京健康宝”小程序查询，也可通过微信或支付宝扫描二维码查询。</w:t>
      </w:r>
    </w:p>
    <w:p>
      <w:pPr>
        <w:pStyle w:val="8"/>
        <w:spacing w:before="0" w:beforeAutospacing="0" w:after="0" w:afterAutospacing="0" w:line="540" w:lineRule="atLeast"/>
        <w:ind w:firstLine="720"/>
        <w:jc w:val="center"/>
        <w:textAlignment w:val="baseline"/>
        <w:rPr>
          <w:rFonts w:ascii="Times New Roman" w:hAnsi="Times New Roman" w:eastAsia="仿宋_GB2312" w:cs="Times New Roman"/>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jc w:val="left"/>
        <w:rPr>
          <w:rFonts w:eastAsia="黑体"/>
          <w:sz w:val="32"/>
          <w:szCs w:val="32"/>
          <w:shd w:val="clear" w:color="auto" w:fill="FFFFFF"/>
        </w:rPr>
      </w:pPr>
    </w:p>
    <w:p>
      <w:pPr>
        <w:widowControl/>
        <w:ind w:right="1120"/>
        <w:rPr>
          <w:rFonts w:eastAsia="仿宋_GB2312"/>
          <w:kern w:val="0"/>
          <w:sz w:val="28"/>
          <w:szCs w:val="28"/>
        </w:rPr>
      </w:pPr>
      <w:bookmarkStart w:id="0" w:name="_GoBack"/>
      <w:bookmarkEnd w:id="0"/>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36"/>
    <w:rsid w:val="00015EB4"/>
    <w:rsid w:val="00020BD2"/>
    <w:rsid w:val="000256D8"/>
    <w:rsid w:val="00033B63"/>
    <w:rsid w:val="00052833"/>
    <w:rsid w:val="00056B94"/>
    <w:rsid w:val="00075A17"/>
    <w:rsid w:val="000871EA"/>
    <w:rsid w:val="000A3B8B"/>
    <w:rsid w:val="000A77E1"/>
    <w:rsid w:val="000B0F5D"/>
    <w:rsid w:val="000C3C26"/>
    <w:rsid w:val="000D05E2"/>
    <w:rsid w:val="000F0A8E"/>
    <w:rsid w:val="000F7F27"/>
    <w:rsid w:val="001104AC"/>
    <w:rsid w:val="001179CB"/>
    <w:rsid w:val="00125A3D"/>
    <w:rsid w:val="00142BFF"/>
    <w:rsid w:val="0015282A"/>
    <w:rsid w:val="0015637F"/>
    <w:rsid w:val="0016365B"/>
    <w:rsid w:val="001655B0"/>
    <w:rsid w:val="00165641"/>
    <w:rsid w:val="00172A27"/>
    <w:rsid w:val="0018118A"/>
    <w:rsid w:val="001A0A8F"/>
    <w:rsid w:val="001A5640"/>
    <w:rsid w:val="001B10A0"/>
    <w:rsid w:val="001B251C"/>
    <w:rsid w:val="001C3A8E"/>
    <w:rsid w:val="001D7747"/>
    <w:rsid w:val="001D7796"/>
    <w:rsid w:val="001D79B1"/>
    <w:rsid w:val="00201225"/>
    <w:rsid w:val="00201307"/>
    <w:rsid w:val="002077FA"/>
    <w:rsid w:val="00214483"/>
    <w:rsid w:val="00215334"/>
    <w:rsid w:val="00230054"/>
    <w:rsid w:val="00231974"/>
    <w:rsid w:val="0023632D"/>
    <w:rsid w:val="00241F4E"/>
    <w:rsid w:val="0024717A"/>
    <w:rsid w:val="00247B1F"/>
    <w:rsid w:val="00254950"/>
    <w:rsid w:val="002964AB"/>
    <w:rsid w:val="002A3543"/>
    <w:rsid w:val="002B551E"/>
    <w:rsid w:val="002D2DFD"/>
    <w:rsid w:val="002E00A7"/>
    <w:rsid w:val="002E43DA"/>
    <w:rsid w:val="002F2A62"/>
    <w:rsid w:val="002F2C54"/>
    <w:rsid w:val="00302682"/>
    <w:rsid w:val="00303B7C"/>
    <w:rsid w:val="0031486D"/>
    <w:rsid w:val="00331154"/>
    <w:rsid w:val="00340063"/>
    <w:rsid w:val="0034624E"/>
    <w:rsid w:val="003548FA"/>
    <w:rsid w:val="00361BA1"/>
    <w:rsid w:val="00362ED7"/>
    <w:rsid w:val="00376E77"/>
    <w:rsid w:val="003956E3"/>
    <w:rsid w:val="003972AD"/>
    <w:rsid w:val="003A01A7"/>
    <w:rsid w:val="003A25A3"/>
    <w:rsid w:val="003A25F7"/>
    <w:rsid w:val="003A3268"/>
    <w:rsid w:val="003B084D"/>
    <w:rsid w:val="003C0E76"/>
    <w:rsid w:val="003C1AD4"/>
    <w:rsid w:val="003C55EF"/>
    <w:rsid w:val="003C68D3"/>
    <w:rsid w:val="003C75C6"/>
    <w:rsid w:val="003D0263"/>
    <w:rsid w:val="003D68BC"/>
    <w:rsid w:val="003E11C9"/>
    <w:rsid w:val="003E259A"/>
    <w:rsid w:val="003E2D2D"/>
    <w:rsid w:val="003F1FD8"/>
    <w:rsid w:val="004056C9"/>
    <w:rsid w:val="00425D9F"/>
    <w:rsid w:val="004304E6"/>
    <w:rsid w:val="00443B12"/>
    <w:rsid w:val="00447405"/>
    <w:rsid w:val="00454197"/>
    <w:rsid w:val="004573BD"/>
    <w:rsid w:val="00460AE1"/>
    <w:rsid w:val="00465816"/>
    <w:rsid w:val="00466650"/>
    <w:rsid w:val="00471A29"/>
    <w:rsid w:val="00474FBB"/>
    <w:rsid w:val="004871BD"/>
    <w:rsid w:val="00496B0C"/>
    <w:rsid w:val="004A11C0"/>
    <w:rsid w:val="004B1227"/>
    <w:rsid w:val="004B4587"/>
    <w:rsid w:val="004C45C4"/>
    <w:rsid w:val="004C5817"/>
    <w:rsid w:val="004C7A2C"/>
    <w:rsid w:val="004D36BF"/>
    <w:rsid w:val="004E0391"/>
    <w:rsid w:val="004E2954"/>
    <w:rsid w:val="004F176F"/>
    <w:rsid w:val="00512E0B"/>
    <w:rsid w:val="00523F2E"/>
    <w:rsid w:val="00527EB2"/>
    <w:rsid w:val="00536600"/>
    <w:rsid w:val="005442CC"/>
    <w:rsid w:val="00545A66"/>
    <w:rsid w:val="005465A7"/>
    <w:rsid w:val="00547FDD"/>
    <w:rsid w:val="00554DBF"/>
    <w:rsid w:val="005602A9"/>
    <w:rsid w:val="00564D87"/>
    <w:rsid w:val="00567C34"/>
    <w:rsid w:val="00580E96"/>
    <w:rsid w:val="005C17B5"/>
    <w:rsid w:val="005C2C97"/>
    <w:rsid w:val="005C57A7"/>
    <w:rsid w:val="005D2E29"/>
    <w:rsid w:val="005E4265"/>
    <w:rsid w:val="005E69B6"/>
    <w:rsid w:val="005F734F"/>
    <w:rsid w:val="00602072"/>
    <w:rsid w:val="00606119"/>
    <w:rsid w:val="0060721F"/>
    <w:rsid w:val="00616899"/>
    <w:rsid w:val="00622083"/>
    <w:rsid w:val="006325EF"/>
    <w:rsid w:val="00632815"/>
    <w:rsid w:val="00634804"/>
    <w:rsid w:val="00636406"/>
    <w:rsid w:val="00640F63"/>
    <w:rsid w:val="006412FB"/>
    <w:rsid w:val="00646B6D"/>
    <w:rsid w:val="006549AD"/>
    <w:rsid w:val="00654E9A"/>
    <w:rsid w:val="0065699B"/>
    <w:rsid w:val="00660493"/>
    <w:rsid w:val="006608A6"/>
    <w:rsid w:val="00672820"/>
    <w:rsid w:val="00694638"/>
    <w:rsid w:val="006A3C67"/>
    <w:rsid w:val="006B079C"/>
    <w:rsid w:val="006E56E4"/>
    <w:rsid w:val="006F3754"/>
    <w:rsid w:val="00703E1B"/>
    <w:rsid w:val="00703F8A"/>
    <w:rsid w:val="00705E62"/>
    <w:rsid w:val="0071220C"/>
    <w:rsid w:val="0071301B"/>
    <w:rsid w:val="00714F5B"/>
    <w:rsid w:val="00762AFE"/>
    <w:rsid w:val="0077638F"/>
    <w:rsid w:val="007854AD"/>
    <w:rsid w:val="00785E30"/>
    <w:rsid w:val="007964FC"/>
    <w:rsid w:val="0079650C"/>
    <w:rsid w:val="007A03E6"/>
    <w:rsid w:val="007A42C2"/>
    <w:rsid w:val="007B28A8"/>
    <w:rsid w:val="007B2A14"/>
    <w:rsid w:val="007C505A"/>
    <w:rsid w:val="00807BE9"/>
    <w:rsid w:val="00814A42"/>
    <w:rsid w:val="00815FF9"/>
    <w:rsid w:val="00824E26"/>
    <w:rsid w:val="00826803"/>
    <w:rsid w:val="00832187"/>
    <w:rsid w:val="008365E1"/>
    <w:rsid w:val="00837209"/>
    <w:rsid w:val="008378DD"/>
    <w:rsid w:val="00841F46"/>
    <w:rsid w:val="00844A54"/>
    <w:rsid w:val="00853E82"/>
    <w:rsid w:val="00854052"/>
    <w:rsid w:val="00857C0B"/>
    <w:rsid w:val="0087530E"/>
    <w:rsid w:val="00877D8E"/>
    <w:rsid w:val="00880EEB"/>
    <w:rsid w:val="00892423"/>
    <w:rsid w:val="008975E6"/>
    <w:rsid w:val="008A714F"/>
    <w:rsid w:val="008B4548"/>
    <w:rsid w:val="008E0DCA"/>
    <w:rsid w:val="008E1255"/>
    <w:rsid w:val="008F16BA"/>
    <w:rsid w:val="008F24F4"/>
    <w:rsid w:val="008F2DDD"/>
    <w:rsid w:val="008F7498"/>
    <w:rsid w:val="009009A7"/>
    <w:rsid w:val="00926A74"/>
    <w:rsid w:val="00951F9F"/>
    <w:rsid w:val="00953CA0"/>
    <w:rsid w:val="00960132"/>
    <w:rsid w:val="00962968"/>
    <w:rsid w:val="00965BC6"/>
    <w:rsid w:val="00973123"/>
    <w:rsid w:val="00990EC6"/>
    <w:rsid w:val="00995455"/>
    <w:rsid w:val="00997777"/>
    <w:rsid w:val="009C19AF"/>
    <w:rsid w:val="009C709B"/>
    <w:rsid w:val="009D576C"/>
    <w:rsid w:val="009E38A3"/>
    <w:rsid w:val="009E63C5"/>
    <w:rsid w:val="009E7917"/>
    <w:rsid w:val="009F280C"/>
    <w:rsid w:val="00A0129C"/>
    <w:rsid w:val="00A04C6B"/>
    <w:rsid w:val="00A12BB7"/>
    <w:rsid w:val="00A27EBD"/>
    <w:rsid w:val="00A37A06"/>
    <w:rsid w:val="00A4182E"/>
    <w:rsid w:val="00A42AA5"/>
    <w:rsid w:val="00A60150"/>
    <w:rsid w:val="00A61B65"/>
    <w:rsid w:val="00A63416"/>
    <w:rsid w:val="00A73D83"/>
    <w:rsid w:val="00A755ED"/>
    <w:rsid w:val="00A7650C"/>
    <w:rsid w:val="00A87D5A"/>
    <w:rsid w:val="00AB4BAF"/>
    <w:rsid w:val="00AD5A28"/>
    <w:rsid w:val="00AD768F"/>
    <w:rsid w:val="00AE1C13"/>
    <w:rsid w:val="00AF4B8F"/>
    <w:rsid w:val="00B00FF7"/>
    <w:rsid w:val="00B2000E"/>
    <w:rsid w:val="00B21768"/>
    <w:rsid w:val="00B3220B"/>
    <w:rsid w:val="00B5557D"/>
    <w:rsid w:val="00B6458C"/>
    <w:rsid w:val="00B71767"/>
    <w:rsid w:val="00B92D41"/>
    <w:rsid w:val="00BB52AF"/>
    <w:rsid w:val="00BD00B8"/>
    <w:rsid w:val="00BD19CA"/>
    <w:rsid w:val="00C124BE"/>
    <w:rsid w:val="00C21D7D"/>
    <w:rsid w:val="00C26969"/>
    <w:rsid w:val="00C30478"/>
    <w:rsid w:val="00C35F67"/>
    <w:rsid w:val="00C42C97"/>
    <w:rsid w:val="00C53911"/>
    <w:rsid w:val="00C55EAC"/>
    <w:rsid w:val="00C65FD3"/>
    <w:rsid w:val="00C741E1"/>
    <w:rsid w:val="00C77E8A"/>
    <w:rsid w:val="00C8004C"/>
    <w:rsid w:val="00C87800"/>
    <w:rsid w:val="00C91765"/>
    <w:rsid w:val="00C97F63"/>
    <w:rsid w:val="00CB544B"/>
    <w:rsid w:val="00CC312C"/>
    <w:rsid w:val="00CD2131"/>
    <w:rsid w:val="00CD6541"/>
    <w:rsid w:val="00CD76FC"/>
    <w:rsid w:val="00CE6C98"/>
    <w:rsid w:val="00CF70EC"/>
    <w:rsid w:val="00D05164"/>
    <w:rsid w:val="00D13773"/>
    <w:rsid w:val="00D33AC5"/>
    <w:rsid w:val="00D363D0"/>
    <w:rsid w:val="00D40041"/>
    <w:rsid w:val="00D47912"/>
    <w:rsid w:val="00D61D06"/>
    <w:rsid w:val="00D6441E"/>
    <w:rsid w:val="00D70B5A"/>
    <w:rsid w:val="00D73AB6"/>
    <w:rsid w:val="00D74C1E"/>
    <w:rsid w:val="00D7644C"/>
    <w:rsid w:val="00D76C5F"/>
    <w:rsid w:val="00D94D29"/>
    <w:rsid w:val="00DA060E"/>
    <w:rsid w:val="00DA0FC1"/>
    <w:rsid w:val="00DA67E8"/>
    <w:rsid w:val="00DD11F8"/>
    <w:rsid w:val="00DE20C9"/>
    <w:rsid w:val="00DE5DA3"/>
    <w:rsid w:val="00E21CF9"/>
    <w:rsid w:val="00E44A2D"/>
    <w:rsid w:val="00E45D6F"/>
    <w:rsid w:val="00E46DD2"/>
    <w:rsid w:val="00E73ED3"/>
    <w:rsid w:val="00E75D95"/>
    <w:rsid w:val="00E7612F"/>
    <w:rsid w:val="00E76CB4"/>
    <w:rsid w:val="00E83A15"/>
    <w:rsid w:val="00E924FF"/>
    <w:rsid w:val="00EA1A4B"/>
    <w:rsid w:val="00EA3AF4"/>
    <w:rsid w:val="00EB5787"/>
    <w:rsid w:val="00EC5ADF"/>
    <w:rsid w:val="00EE1B5E"/>
    <w:rsid w:val="00F178D4"/>
    <w:rsid w:val="00F244D4"/>
    <w:rsid w:val="00F32568"/>
    <w:rsid w:val="00F33631"/>
    <w:rsid w:val="00F34146"/>
    <w:rsid w:val="00F41BB4"/>
    <w:rsid w:val="00F73EA6"/>
    <w:rsid w:val="00F836E9"/>
    <w:rsid w:val="00F867D1"/>
    <w:rsid w:val="00F9194F"/>
    <w:rsid w:val="00FB6037"/>
    <w:rsid w:val="00FD0365"/>
    <w:rsid w:val="031F6CAB"/>
    <w:rsid w:val="03BF0DB3"/>
    <w:rsid w:val="070F49A2"/>
    <w:rsid w:val="07E43A81"/>
    <w:rsid w:val="09201445"/>
    <w:rsid w:val="0B5C2DB3"/>
    <w:rsid w:val="1186384C"/>
    <w:rsid w:val="16697BD2"/>
    <w:rsid w:val="198432E8"/>
    <w:rsid w:val="1B4F4EDD"/>
    <w:rsid w:val="1C687BA8"/>
    <w:rsid w:val="1D4938F5"/>
    <w:rsid w:val="1DA2662B"/>
    <w:rsid w:val="1F435D57"/>
    <w:rsid w:val="20F85964"/>
    <w:rsid w:val="2270048D"/>
    <w:rsid w:val="25783C88"/>
    <w:rsid w:val="25E023B3"/>
    <w:rsid w:val="27D55CE6"/>
    <w:rsid w:val="2A3235C6"/>
    <w:rsid w:val="2A7740BB"/>
    <w:rsid w:val="2B195E43"/>
    <w:rsid w:val="2B6A4948"/>
    <w:rsid w:val="2BE34A2C"/>
    <w:rsid w:val="2BF93C63"/>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4051E"/>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CD92E8F"/>
    <w:rsid w:val="6F416B95"/>
    <w:rsid w:val="760E5F3E"/>
    <w:rsid w:val="78B6041B"/>
    <w:rsid w:val="79D85F74"/>
    <w:rsid w:val="7AB855E2"/>
    <w:rsid w:val="7AC65BFC"/>
    <w:rsid w:val="7D761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link w:val="15"/>
    <w:qFormat/>
    <w:uiPriority w:val="0"/>
    <w:pPr>
      <w:ind w:firstLine="640" w:firstLineChars="200"/>
    </w:pPr>
    <w:rPr>
      <w:rFonts w:eastAsia="黑体"/>
      <w:sz w:val="32"/>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正文文本缩进 Char"/>
    <w:basedOn w:val="12"/>
    <w:link w:val="4"/>
    <w:qFormat/>
    <w:uiPriority w:val="0"/>
    <w:rPr>
      <w:rFonts w:eastAsia="黑体"/>
      <w:kern w:val="2"/>
      <w:sz w:val="32"/>
      <w:szCs w:val="24"/>
    </w:rPr>
  </w:style>
  <w:style w:type="character" w:customStyle="1" w:styleId="16">
    <w:name w:val="页脚 Char"/>
    <w:basedOn w:val="12"/>
    <w:link w:val="6"/>
    <w:qFormat/>
    <w:uiPriority w:val="99"/>
    <w:rPr>
      <w:kern w:val="2"/>
      <w:sz w:val="18"/>
    </w:rPr>
  </w:style>
  <w:style w:type="character" w:customStyle="1" w:styleId="17">
    <w:name w:val="批注框文本 Char"/>
    <w:basedOn w:val="12"/>
    <w:link w:val="5"/>
    <w:semiHidden/>
    <w:qFormat/>
    <w:uiPriority w:val="99"/>
    <w:rPr>
      <w:kern w:val="2"/>
      <w:sz w:val="18"/>
      <w:szCs w:val="18"/>
    </w:rPr>
  </w:style>
  <w:style w:type="character" w:customStyle="1" w:styleId="18">
    <w:name w:val="标题 3 Char"/>
    <w:basedOn w:val="12"/>
    <w:link w:val="2"/>
    <w:qFormat/>
    <w:uiPriority w:val="9"/>
    <w:rPr>
      <w:rFonts w:ascii="宋体" w:hAnsi="宋体" w:cs="宋体"/>
      <w:b/>
      <w:bCs/>
      <w:sz w:val="27"/>
      <w:szCs w:val="27"/>
    </w:rPr>
  </w:style>
  <w:style w:type="character" w:customStyle="1" w:styleId="19">
    <w:name w:val="批注文字 Char"/>
    <w:basedOn w:val="12"/>
    <w:link w:val="3"/>
    <w:semiHidden/>
    <w:qFormat/>
    <w:uiPriority w:val="99"/>
    <w:rPr>
      <w:kern w:val="2"/>
      <w:sz w:val="21"/>
    </w:rPr>
  </w:style>
  <w:style w:type="character" w:customStyle="1" w:styleId="20">
    <w:name w:val="批注主题 Char"/>
    <w:basedOn w:val="19"/>
    <w:link w:val="9"/>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DE813-3886-48CE-A327-2630B30AAA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511</Words>
  <Characters>2918</Characters>
  <Lines>24</Lines>
  <Paragraphs>6</Paragraphs>
  <TotalTime>69</TotalTime>
  <ScaleCrop>false</ScaleCrop>
  <LinksUpToDate>false</LinksUpToDate>
  <CharactersWithSpaces>3423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2020-07-08T14:29:00Z</dcterms:created>
  <dc:creator>微软中国</dc:creator>
  <cp:lastModifiedBy>wuyi</cp:lastModifiedBy>
  <cp:lastPrinted>2020-07-09T01:37:00Z</cp:lastPrinted>
  <dcterms:modified xsi:type="dcterms:W3CDTF">2020-07-09T03:57:47Z</dcterms:modified>
  <dc:title>人力资源和社会保障部机关2015年录用公务员面试公告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