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EA" w:rsidRPr="0082720D" w:rsidRDefault="007A02EA" w:rsidP="007A02EA">
      <w:pPr>
        <w:adjustRightInd w:val="0"/>
        <w:snapToGrid w:val="0"/>
        <w:jc w:val="left"/>
        <w:rPr>
          <w:rFonts w:ascii="仿宋" w:eastAsia="仿宋" w:hAnsi="仿宋" w:cs="仿宋"/>
          <w:spacing w:val="-6"/>
          <w:sz w:val="32"/>
          <w:szCs w:val="32"/>
        </w:rPr>
      </w:pPr>
      <w:r w:rsidRPr="0082720D">
        <w:rPr>
          <w:rFonts w:ascii="仿宋" w:eastAsia="仿宋" w:hAnsi="仿宋" w:cs="仿宋" w:hint="eastAsia"/>
          <w:spacing w:val="-6"/>
          <w:sz w:val="32"/>
          <w:szCs w:val="32"/>
        </w:rPr>
        <w:t>附件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1</w:t>
      </w:r>
    </w:p>
    <w:p w:rsidR="007A02EA" w:rsidRPr="0082720D" w:rsidRDefault="007A02EA" w:rsidP="007A02EA">
      <w:pPr>
        <w:widowControl/>
        <w:spacing w:afterLines="30" w:after="93" w:line="360" w:lineRule="auto"/>
        <w:jc w:val="center"/>
        <w:textAlignment w:val="center"/>
      </w:pPr>
      <w:r w:rsidRPr="0082720D">
        <w:rPr>
          <w:rFonts w:ascii="宋体" w:eastAsia="宋体" w:hAnsi="宋体" w:cs="宋体" w:hint="eastAsia"/>
          <w:b/>
          <w:kern w:val="0"/>
          <w:sz w:val="44"/>
          <w:szCs w:val="44"/>
        </w:rPr>
        <w:t>黑龙江省残疾人基本型辅助器具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适配补贴</w:t>
      </w:r>
      <w:r w:rsidRPr="0082720D">
        <w:rPr>
          <w:rFonts w:ascii="宋体" w:eastAsia="宋体" w:hAnsi="宋体" w:cs="宋体" w:hint="eastAsia"/>
          <w:b/>
          <w:kern w:val="0"/>
          <w:sz w:val="44"/>
          <w:szCs w:val="44"/>
        </w:rPr>
        <w:t>指导目录</w:t>
      </w:r>
    </w:p>
    <w:tbl>
      <w:tblPr>
        <w:tblW w:w="1515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870"/>
        <w:gridCol w:w="1301"/>
        <w:gridCol w:w="1279"/>
        <w:gridCol w:w="4440"/>
        <w:gridCol w:w="4065"/>
        <w:gridCol w:w="1048"/>
        <w:gridCol w:w="584"/>
        <w:gridCol w:w="1027"/>
      </w:tblGrid>
      <w:tr w:rsidR="007A02EA" w:rsidRPr="0082720D" w:rsidTr="0053172D">
        <w:trPr>
          <w:cantSplit/>
          <w:trHeight w:val="55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82720D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82720D">
              <w:rPr>
                <w:rFonts w:ascii="宋体" w:eastAsia="宋体" w:hAnsi="宋体" w:cs="宋体" w:hint="eastAsia"/>
                <w:b/>
                <w:kern w:val="0"/>
                <w:sz w:val="22"/>
              </w:rPr>
              <w:t>主类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82720D">
              <w:rPr>
                <w:rFonts w:ascii="宋体" w:eastAsia="宋体" w:hAnsi="宋体" w:cs="宋体" w:hint="eastAsia"/>
                <w:b/>
                <w:kern w:val="0"/>
                <w:sz w:val="22"/>
              </w:rPr>
              <w:t>次类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82720D">
              <w:rPr>
                <w:rFonts w:ascii="宋体" w:eastAsia="宋体" w:hAnsi="宋体" w:cs="宋体" w:hint="eastAsia"/>
                <w:b/>
                <w:kern w:val="0"/>
                <w:sz w:val="22"/>
              </w:rPr>
              <w:t>名称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82720D">
              <w:rPr>
                <w:rFonts w:ascii="宋体" w:eastAsia="宋体" w:hAnsi="宋体" w:cs="宋体" w:hint="eastAsia"/>
                <w:b/>
                <w:kern w:val="0"/>
                <w:sz w:val="22"/>
              </w:rPr>
              <w:t>产品功能及说明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82720D">
              <w:rPr>
                <w:rFonts w:ascii="宋体" w:eastAsia="宋体" w:hAnsi="宋体" w:cs="宋体" w:hint="eastAsia"/>
                <w:b/>
                <w:kern w:val="0"/>
                <w:sz w:val="22"/>
              </w:rPr>
              <w:t>适用对象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82720D">
              <w:rPr>
                <w:rFonts w:ascii="宋体" w:eastAsia="宋体" w:hAnsi="宋体" w:cs="宋体" w:hint="eastAsia"/>
                <w:b/>
                <w:kern w:val="0"/>
                <w:sz w:val="22"/>
              </w:rPr>
              <w:t>使用年限（年）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82720D">
              <w:rPr>
                <w:rFonts w:ascii="宋体" w:eastAsia="宋体" w:hAnsi="宋体" w:cs="宋体" w:hint="eastAsia"/>
                <w:b/>
                <w:kern w:val="0"/>
                <w:sz w:val="22"/>
              </w:rPr>
              <w:t>单位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82720D">
              <w:rPr>
                <w:rFonts w:ascii="宋体" w:eastAsia="宋体" w:hAnsi="宋体" w:cs="宋体" w:hint="eastAsia"/>
                <w:b/>
                <w:kern w:val="0"/>
                <w:sz w:val="22"/>
              </w:rPr>
              <w:t>补贴标准（元）</w:t>
            </w:r>
          </w:p>
        </w:tc>
      </w:tr>
      <w:tr w:rsidR="007A02EA" w:rsidRPr="0082720D" w:rsidTr="0053172D">
        <w:trPr>
          <w:trHeight w:val="9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04个人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医疗辅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助器具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 33 保护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组织完整性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防压疮床垫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通过减少身体某部位压强，使压力均匀分布或者减少身体同一部位受压时间的床垫，从而预防压疮。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长期卧床，皮肤感觉功能减退或丧失、无法自行改变体位的，经评估需适配的重度肢体功能障碍者。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7A02EA" w:rsidRPr="0082720D" w:rsidTr="0053172D">
        <w:trPr>
          <w:trHeight w:val="9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防压疮座垫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通过减少身体某部位压强，使压力均匀分布或者减少身体同一部位受压时间</w:t>
            </w:r>
            <w:r w:rsidRPr="0082720D">
              <w:rPr>
                <w:rStyle w:val="font01"/>
                <w:rFonts w:hint="default"/>
              </w:rPr>
              <w:t>座</w:t>
            </w:r>
            <w:r w:rsidRPr="0082720D">
              <w:rPr>
                <w:rStyle w:val="font31"/>
                <w:rFonts w:hint="default"/>
              </w:rPr>
              <w:t>垫（主要用于轮椅），从而预防压疮。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长期坐轮椅，皮肤感觉功能减退或丧失、无法自行改变体位的，经评估需适配的肢体功能障碍者。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7A02EA" w:rsidRPr="0082720D" w:rsidTr="0053172D">
        <w:trPr>
          <w:trHeight w:val="9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 48运动、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肌力和平衡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训练的设备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儿童站立架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训练站立提供的支撑辅具，带有膝部、腹部及胸部护带，膝部挡板和上肢桌板，挡板和桌板高度可以调节。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站立困难或可辅助站立，经评估需适配的肢体功能障碍者。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</w:tr>
      <w:tr w:rsidR="007A02EA" w:rsidRPr="0082720D" w:rsidTr="0053172D">
        <w:trPr>
          <w:trHeight w:val="6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06矫形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器和假肢</w:t>
            </w: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06矫形器和假肢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06 03脊柱和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颅部矫形器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脊柱矫形器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取型定制，起到控制或矫正脊柱侧弯，起支撑、固定、减荷、保护、矫正作用。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颈、胸、腰、骶损伤或畸形，经评估需适配的肢体功能障碍者。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7A02EA" w:rsidRPr="0082720D" w:rsidTr="0053172D">
        <w:trPr>
          <w:trHeight w:val="9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06 06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上肢矫形器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上肢矫形器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取型定制，分为固定性（静止性）和功能性（可动性）两大类，前者主要用于固定、支持、制动肢体；后者可</w:t>
            </w:r>
            <w:r w:rsidRPr="0082720D">
              <w:rPr>
                <w:rStyle w:val="font01"/>
                <w:rFonts w:hint="default"/>
              </w:rPr>
              <w:t>允许</w:t>
            </w:r>
            <w:r w:rsidRPr="0082720D">
              <w:rPr>
                <w:rStyle w:val="font31"/>
                <w:rFonts w:hint="default"/>
              </w:rPr>
              <w:t>肢体活动或控制，帮助改善上肢功能。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上肢神经、肌肉与骨骼系统损伤或畸形，经评估需适配的肢体功能障碍者。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</w:tr>
      <w:tr w:rsidR="007A02EA" w:rsidRPr="0082720D" w:rsidTr="0053172D">
        <w:trPr>
          <w:trHeight w:val="6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06 12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下肢矫形器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踝足矫形器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取型定制，固定或限制踝关节活动，起到稳定和保护踝关节作用。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下肢神经、肌肉与骨骼系统损伤或畸形，经评估需适配的肢体功能障碍者。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7A02EA" w:rsidRPr="0082720D" w:rsidTr="0053172D">
        <w:trPr>
          <w:trHeight w:val="6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膝踝足矫形器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取型定制，起到固定或限制膝关节、踝关节活动，腿部支撑、矫正畸形等功能。</w:t>
            </w:r>
          </w:p>
        </w:tc>
        <w:tc>
          <w:tcPr>
            <w:tcW w:w="4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</w:tr>
      <w:tr w:rsidR="007A02EA" w:rsidRPr="0082720D" w:rsidTr="0053172D">
        <w:trPr>
          <w:trHeight w:val="4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膝部矫形器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固定膝关节和辅助支撑。</w:t>
            </w:r>
          </w:p>
        </w:tc>
        <w:tc>
          <w:tcPr>
            <w:tcW w:w="4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7A02EA" w:rsidRPr="0082720D" w:rsidTr="0053172D">
        <w:trPr>
          <w:trHeight w:val="4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06 18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上肢假肢</w:t>
            </w:r>
          </w:p>
          <w:p w:rsidR="007A02EA" w:rsidRPr="0082720D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06 18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上肢假肢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手部假肢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弥补外观缺损或代偿功能。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单个手指或多个手指缺损者，掌骨截肢者。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7A02EA" w:rsidRPr="0082720D" w:rsidTr="0053172D">
        <w:trPr>
          <w:trHeight w:val="4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腕离断假肢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弥补外观缺损或代偿功能。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腕离断或前臂长残肢的截肢者。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</w:tr>
      <w:tr w:rsidR="007A02EA" w:rsidRPr="0082720D" w:rsidTr="0053172D">
        <w:trPr>
          <w:trHeight w:val="4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前臂假肢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弥补外观缺损或代偿功能。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前臂截肢者。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</w:tr>
      <w:tr w:rsidR="007A02EA" w:rsidRPr="0082720D" w:rsidTr="0053172D">
        <w:trPr>
          <w:trHeight w:val="5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肘离断假肢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弥补外观缺损或代偿功能。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肘离断或上臂残肢过长、前臂极短残肢的截肢者。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</w:tr>
      <w:tr w:rsidR="007A02EA" w:rsidRPr="0082720D" w:rsidTr="0053172D">
        <w:trPr>
          <w:trHeight w:val="4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上臂假肢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弥补外观缺损或代偿功能。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上臂截肢者。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</w:tr>
      <w:tr w:rsidR="007A02EA" w:rsidRPr="0082720D" w:rsidTr="0053172D">
        <w:trPr>
          <w:trHeight w:val="6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06 24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下肢假肢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足部假肢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代偿足部缺失部分的结构和功能。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部分足截肢，经评估适合装配的肢体功能障碍者。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7A02EA" w:rsidRPr="0082720D" w:rsidTr="0053172D">
        <w:trPr>
          <w:trHeight w:val="6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赛姆假肢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代偿踝部截肢者部分结构和功能。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踝部截肢、赛姆截肢或小腿残肢过长，经评估适合装配的肢体功能障碍者。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7A02EA" w:rsidRPr="0082720D" w:rsidTr="0053172D">
        <w:trPr>
          <w:trHeight w:val="6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小腿假肢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代偿小腿缺失部分的结构和功能。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小腿截肢，经评估适合装配的肢体功能障碍者。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5500</w:t>
            </w:r>
          </w:p>
        </w:tc>
      </w:tr>
      <w:tr w:rsidR="007A02EA" w:rsidRPr="0082720D" w:rsidTr="0053172D">
        <w:trPr>
          <w:trHeight w:val="6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膝部假肢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代偿膝部截肢者缺失部分的结构和功能。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膝关节离断、小腿极短残肢、大腿残肢过长，经评估适合装配的肢体功能障碍者。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</w:tr>
      <w:tr w:rsidR="007A02EA" w:rsidRPr="0082720D" w:rsidTr="0053172D">
        <w:trPr>
          <w:trHeight w:val="6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大腿假肢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代偿大腿截肢者缺失部分的结构和功能。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大腿截肢者，经评估适合装配的肢体功能障碍者。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7000</w:t>
            </w:r>
          </w:p>
        </w:tc>
      </w:tr>
      <w:tr w:rsidR="007A02EA" w:rsidRPr="0082720D" w:rsidTr="0053172D">
        <w:trPr>
          <w:trHeight w:val="6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髋部假肢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代偿髋部截肢者缺失部分的结构和功能。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髋关节离断或大腿残肢过短，经评估适合装配的肢体功能障碍者。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</w:tr>
      <w:tr w:rsidR="007A02EA" w:rsidRPr="0082720D" w:rsidTr="0053172D">
        <w:trPr>
          <w:trHeight w:val="8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 33矫形鞋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足矫形器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取型定制，围绕全部或部分足的矫形器，包括鞋垫、和鞋内托、垫子、足弓托、后跟垫、足跟托。用于改善足部功能。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扁平足、高弓足、内外翻足、糖尿病足、足弓部扭伤受压迫，胫骨后肌腱疼痛及前脚底疼痛等，经评估适合装配的肢体功能障碍者。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4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矫形鞋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通过定制方式在鞋内加装材料，用于改善足部功能。</w:t>
            </w:r>
          </w:p>
        </w:tc>
        <w:tc>
          <w:tcPr>
            <w:tcW w:w="4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7A02EA" w:rsidRPr="0082720D" w:rsidTr="0053172D">
        <w:trPr>
          <w:trHeight w:val="5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09个人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生活自理和防护辅助器具</w:t>
            </w:r>
          </w:p>
          <w:p w:rsidR="007A02EA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09个人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生活自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理和防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护辅助</w:t>
            </w:r>
          </w:p>
          <w:p w:rsidR="007A02EA" w:rsidRPr="009D3151" w:rsidRDefault="007A02EA" w:rsidP="0053172D">
            <w:pPr>
              <w:widowControl/>
              <w:jc w:val="center"/>
              <w:textAlignment w:val="center"/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器具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09 07稳定身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体的辅助器具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体位垫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能稳定卧床者的身体，支撑身体，帮助良好体位摆放。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无法独立保持适宜的姿势，经评估需适配的肢体功能障碍。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6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2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</w:rPr>
              <w:t>09 09穿脱衣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2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</w:rPr>
              <w:t>服的辅助器具</w:t>
            </w:r>
          </w:p>
          <w:p w:rsidR="007A02EA" w:rsidRDefault="007A02EA" w:rsidP="0053172D">
            <w:pPr>
              <w:pStyle w:val="a5"/>
              <w:jc w:val="center"/>
              <w:rPr>
                <w:rFonts w:ascii="宋体" w:eastAsia="宋体" w:hAnsi="宋体" w:cs="宋体"/>
                <w:spacing w:val="-2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</w:rPr>
              <w:t>09 09穿脱衣</w:t>
            </w:r>
          </w:p>
          <w:p w:rsidR="007A02EA" w:rsidRPr="009D3151" w:rsidRDefault="007A02EA" w:rsidP="0053172D">
            <w:pPr>
              <w:pStyle w:val="a5"/>
              <w:jc w:val="center"/>
            </w:pPr>
            <w:r w:rsidRPr="0082720D"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</w:rPr>
              <w:t>服的辅助器具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穿衣、系扣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辅助器具</w:t>
            </w:r>
          </w:p>
        </w:tc>
        <w:tc>
          <w:tcPr>
            <w:tcW w:w="4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有助于功能障碍者独立穿上或脱掉衣服的装置。</w:t>
            </w:r>
          </w:p>
          <w:p w:rsidR="007A02EA" w:rsidRPr="002D4845" w:rsidRDefault="007A02EA" w:rsidP="0053172D">
            <w:pPr>
              <w:pStyle w:val="a5"/>
            </w:pPr>
          </w:p>
          <w:p w:rsidR="007A02EA" w:rsidRPr="002D4845" w:rsidRDefault="007A02EA" w:rsidP="0053172D">
            <w:pPr>
              <w:pStyle w:val="a5"/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有助于功能障碍者独立穿上或脱掉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袜子和鞋</w:t>
            </w: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的装置。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上肢功能障碍，独立穿衣、系扣困难，经评估需适配的肢体功能障碍者。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6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穿袜、穿鞋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辅助器具</w:t>
            </w:r>
          </w:p>
        </w:tc>
        <w:tc>
          <w:tcPr>
            <w:tcW w:w="4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髋关节、膝关节，躯干活动受限，经评估需适配的肢体功能障碍者。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7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09 12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如厕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坐便椅/凳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作为厕所使用的带有内置容器的椅子（可包括用于淋浴的卫生椅和坐厕椅，可带轮子等）。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用于有移动困难，轻度辅助或独立坐位可保持坐姿，经评估需适配的肢体功能障碍者。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9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马桶增高器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可以升高马桶的高度。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肢体功能障碍者，髋、膝关节等肢体活动受限，轻度辅助或独立坐位可保持坐姿，经评估需适配的肢体功能障碍者。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6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坐便用扶手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安装在马桶周围，可以起到助起的装置（固定、折叠、移动式），辅助起坐及保持坐位平衡。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如厕时起坐困难，经评估需适配的肢体功能障碍者。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</w:tr>
      <w:tr w:rsidR="007A02EA" w:rsidRPr="0082720D" w:rsidTr="0053172D">
        <w:trPr>
          <w:trHeight w:val="6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 33清洗、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盆洗和淋浴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淋浴椅/凳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在洗澡时，辅助坐位支撑。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有移动困难和跌倒风险，经评估需适配的肢体功能障碍者。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7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弯柄/长柄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洗浴刷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由弯曲臂和可更换的刷头组成，用于擦洗身体的器具。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上肢功能活动受限，经评估需适配的肢体功能障碍者。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6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12个人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移动辅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助器具</w:t>
            </w:r>
          </w:p>
          <w:p w:rsidR="007A02EA" w:rsidRPr="0082720D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12个人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移动辅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助器具</w:t>
            </w: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Pr="009D3151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12个人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移动辅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助器具</w:t>
            </w: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12个人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移动辅</w:t>
            </w:r>
          </w:p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助器具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 03 单臂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操作助行器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Pr="009D3151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 03 单臂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操作助行器</w:t>
            </w:r>
          </w:p>
          <w:p w:rsidR="007A02EA" w:rsidRPr="0082720D" w:rsidRDefault="007A02EA" w:rsidP="0053172D">
            <w:pPr>
              <w:pStyle w:val="a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手杖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有一个支脚和一个手柄而不支撑前臂的器具，高度可调节。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</w:tr>
      <w:tr w:rsidR="007A02EA" w:rsidRPr="0082720D" w:rsidTr="0053172D">
        <w:trPr>
          <w:trHeight w:val="6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pStyle w:val="a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多脚手杖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有多个支脚和一个手柄而不支撑前臂的器具，高度可调节。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</w:tr>
      <w:tr w:rsidR="007A02EA" w:rsidRPr="0082720D" w:rsidTr="0053172D">
        <w:trPr>
          <w:trHeight w:val="6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9D3151" w:rsidRDefault="007A02EA" w:rsidP="0053172D">
            <w:pPr>
              <w:pStyle w:val="a5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三角或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多脚手杖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钢制或铝合金材质，高度可调节，能帮助行走困难的残疾人实现部分行走功能。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7A02EA" w:rsidRPr="0082720D" w:rsidTr="0053172D">
        <w:trPr>
          <w:trHeight w:val="6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带座手杖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可以作为手杖为下肢功能者行走时提供支撑,也可以作为折叠椅供障碍者随时坐下来休息。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5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带座手杖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有一个或多个支脚及一个可折叠座位的手杖。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6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肘拐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有一个支脚、一个手柄和非水平前臂支撑架或者臂套，高度及手臂长度可以调节。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6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前臂支撑拐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有一个或多个支脚、一个手柄和水平前臂支撑架，高度可调节，手柄角度可以调节。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</w:tr>
      <w:tr w:rsidR="007A02EA" w:rsidRPr="0082720D" w:rsidTr="0053172D">
        <w:trPr>
          <w:trHeight w:val="6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腋拐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有一个支脚、一个手柄，靠近上身及腋下部位有一个支撑托，高度及手柄位置可以调节。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7A02EA" w:rsidRPr="0082720D" w:rsidTr="0053172D">
        <w:trPr>
          <w:trHeight w:val="10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 06 双臂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操作助行器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框式助行器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有手柄和多个支撑脚，没有前臂支撑和轮子，双手支撑可辅助站立和行走（高度可以调节，可折叠，具有防滑的橡胶塞头）。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下肢肌力或平衡能力减弱，经评估需适配的肢体功能障碍者。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106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两轮式助行器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有手柄、2个支撑脚和两个轮子，没有前臂支撑，双手支撑辅助站立和行走（高度可以调节，可折叠，具有防滑的橡胶塞头），可带休息座位。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下肢肌力或平衡能力减弱，经评估需适配的肢体功能障碍者。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106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四轮式助行器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有手柄、4个轮子，没有前臂支撑和轮子，双手支撑可辅助站立和行走（高度可以调节，可折叠，有制动装置，具有防滑的橡胶塞头），或带有休息座位。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下肢肌力或平衡能力减弱，经评估需适配的肢体功能障碍者。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101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座式助行器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有多个轮子和一个行走时支撑身体的座位或吊带。高度可以调节，也可以带前臂支撑架，并可以随时坐下休息。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下肢肌力减，平衡能力较差，经评估需适配的肢体功能障碍者。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A02EA" w:rsidRPr="0082720D" w:rsidTr="0053172D">
        <w:trPr>
          <w:trHeight w:val="132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台式助行器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有轮子和（或）支脚，有支撑平台或前臂支撑托架，靠双臂或与上身一起向前推进，高度可以调节，上肢可以放于支撑架上，并有手闸可以控制步行的速度，辅助站立和步行。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下肢肌力或平衡能力减弱，经评估需适配的肢体功能障碍者。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A02EA" w:rsidRPr="0082720D" w:rsidTr="0053172D">
        <w:trPr>
          <w:trHeight w:val="71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儿童助行器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适合儿童身体特征，辅助步行。分为前置和后置。高度、宽度可调节，两轮或多轮助行器，脚轮有闸。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下肢肌力或平衡能力减弱，经评估需适配的儿童肢体功能障碍者。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</w:tr>
      <w:tr w:rsidR="007A02EA" w:rsidRPr="0082720D" w:rsidTr="0053172D">
        <w:trPr>
          <w:trHeight w:val="7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12 22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手动轮椅车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12 22</w:t>
            </w:r>
          </w:p>
          <w:p w:rsidR="007A02EA" w:rsidRPr="009D3151" w:rsidRDefault="007A02EA" w:rsidP="0053172D">
            <w:pPr>
              <w:pStyle w:val="a5"/>
              <w:jc w:val="center"/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手动轮椅车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普通轮椅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手摇驱动，或外力助动，在室内或住房周边活动的代步工具。 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上肢功能正常，身体移动障碍较轻的，经评估需适配的下肢功能障碍者。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7A02EA" w:rsidRPr="0082720D" w:rsidTr="0053172D">
        <w:trPr>
          <w:trHeight w:val="100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功能轮椅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扶手可掀或可拆卸，踏板可翻、高度可调，踏板支架可外旋的手动轮椅脚踏板，扶手可以调节，自我驱动。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对变换体位、转移装置、调整扶手和脚踏高度等有要求的，经评估需适配的肢体功能障碍者。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辆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</w:tr>
      <w:tr w:rsidR="007A02EA" w:rsidRPr="0082720D" w:rsidTr="0053172D">
        <w:trPr>
          <w:trHeight w:val="76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护理型轮椅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由护理者用双手推轮椅手柄来推进轮椅和操控轮椅。扶手可掀或可拆卸，踏板可翻、高度可调，踏板支架可外旋或拆除的手动轮椅脚踏板，扶手可以调节，每个轮子有闸固定，靠背和坐位可以向后倾斜。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需依靠他人助推轮椅，经评估需适配的肢体功能障碍者。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辆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7A02EA" w:rsidRPr="0082720D" w:rsidTr="0053172D">
        <w:trPr>
          <w:trHeight w:val="5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儿童轮椅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pacing w:val="2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2"/>
                <w:kern w:val="0"/>
                <w:sz w:val="20"/>
                <w:szCs w:val="20"/>
              </w:rPr>
              <w:t>除轮椅基本配置外，还包括各种固定装置及限位装置。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需长时间借助轮椅进行生活、活动的，经评估需适配的肢体功能障碍儿童。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辆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</w:tr>
      <w:tr w:rsidR="007A02EA" w:rsidRPr="0082720D" w:rsidTr="0053172D">
        <w:trPr>
          <w:trHeight w:val="99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12 23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动力轮椅车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电动轮椅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由电子控制装置操作轮椅运动方向和速度，具有身体固定安全带和防倾斜装置，扶手及脚踏板可拆卸，也包括电动站立轮椅。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需提供躯干支撑以保持坐姿及进行体位变化，经评估需适配的重度肢体功能障碍者。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辆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</w:tr>
      <w:tr w:rsidR="007A02EA" w:rsidRPr="0082720D" w:rsidTr="0053172D">
        <w:trPr>
          <w:trHeight w:val="101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12 31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转移和翻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抓梯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一端固定，用于辅助功能障碍者起床或改变体位。阶梯形状（固定于床尾，方便功能障碍者卧位到坐位的转移）。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起身困难，经评估需适配的肢体功能障碍者。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135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转移板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用于放置在轮椅和床、轮椅和坐厕之间辅助使用者完成转移的装置，需表面光滑，摩擦力小、抗折和方便取放携带。通过板的连接，减少空间间隙，从而提高转移的独立性和安全性。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转位困难，经评估需适配的肢体功能障碍者。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69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滑动布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用滑动技术来改变人体位置或体位方向，如从仰卧位到侧卧位（翻身），材料为可清洗的硅树脂涂层。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转位困难，经评估需适配的肢体功能障碍者，护理者使用。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6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转移带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帮助护理者或者自己移动的带子，包括腰带、腿带。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转位困难，经评估需适配的肢体功能障碍者，护理者使用。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60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靠背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具有助起功能的靠背。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用于卧床者坐位支撑，便于阅读、进餐等日常活动，经评估需适配的肢体功能障碍者。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6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12 39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导向辅助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盲杖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辅助视觉障碍者行走，帮助辨别障碍物。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</w:tr>
      <w:tr w:rsidR="007A02EA" w:rsidRPr="0082720D" w:rsidTr="0053172D">
        <w:trPr>
          <w:trHeight w:val="82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pStyle w:val="a5"/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15家务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辅助器具</w:t>
            </w: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15 03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预备食物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和饮料的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盲用电饭煲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具有煮饭、蒸炖、保温等功能；按键面板带盲文标识，操作过程与结束有语音提示；有定时、预约功能。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104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盲用电磁炉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具有火锅、煎炒、爆炒、煲汤、蒸煮、泡茶等功能；按键面板带盲文标识，操作过程与结束有语音提示；带有超温、干烧、无锅保护等保护功能。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68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盲用电热水壶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水煮沸时，可以进行声音提示，在声音提示无效时，可以自动断电。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72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 09食饮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防洒碗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（盘子）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带挡边、吸盘或垫子的餐盘等的辅助进食碗、餐盘。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pacing w:val="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4"/>
                <w:kern w:val="0"/>
                <w:sz w:val="20"/>
                <w:szCs w:val="20"/>
              </w:rPr>
              <w:t>手部功能障碍，经评估需适配的肢体功能障碍者。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73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专用餐具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弯柄/粗柄勺，刀、叉、筷、带弹簧（连接带）的筷子，可辅助进食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pacing w:val="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4"/>
                <w:kern w:val="0"/>
                <w:sz w:val="20"/>
                <w:szCs w:val="20"/>
              </w:rPr>
              <w:t>手部功能障碍，经评估需适配的肢体功能障碍者。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69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 家庭和其他场所的家具和适配件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 03桌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床用桌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放置于床上或床旁的小桌，帮助功能障碍者坐在床上进食、阅读和书写。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长期卧床，经评估需适配的肢体功能障碍者。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A02EA" w:rsidRPr="0082720D" w:rsidTr="0053172D">
        <w:trPr>
          <w:trHeight w:val="97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 09坐具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儿童坐姿椅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为矫正和（或）保持稳定坐姿的座位和附件，目的在于维持正确坐姿，预防畸形。倾斜角度可以调节，脚踏板高度可以调节。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因姿势异常难以保持姿势控制，经评估需适配的肢体功能障碍者。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</w:tr>
      <w:tr w:rsidR="007A02EA" w:rsidRPr="0082720D" w:rsidTr="0053172D">
        <w:trPr>
          <w:trHeight w:val="6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 12床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床护栏杆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或扶手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安装在床边辅助功能障碍者起床、转移、站立的扶手或栏杆，可预防功能障碍者从床上坠落等。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独立翻身或坐起困难、有坠床风险，经评估需适配的肢体功能障碍者。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</w:tr>
      <w:tr w:rsidR="007A02EA" w:rsidRPr="0082720D" w:rsidTr="0053172D">
        <w:trPr>
          <w:trHeight w:val="8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多功能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护理床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有一个或多个可以调整高度或角度的床，从而方便功能障碍者从仰卧位到坐位，方便转移等日常生活活动、护理，增加舒适性。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无法独立翻身及坐起，经评估需适配的重度肢体功能障碍者。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7A02EA" w:rsidRPr="0082720D" w:rsidTr="0053172D">
        <w:trPr>
          <w:trHeight w:val="103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22沟通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和信息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</w:t>
            </w: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 03助视器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低视力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专用滤光镜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提供各种吸收范围的滤光片，用于对刺眼光敏感的人减少眩目，它能吸收部分对视觉功能有副作用的可见光。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</w:tr>
      <w:tr w:rsidR="007A02EA" w:rsidRPr="0082720D" w:rsidTr="0053172D">
        <w:trPr>
          <w:trHeight w:val="6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放大镜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能扩大图像的器具，如：手持放大镜、胸挂式放大镜、镇纸式放大镜。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</w:tr>
      <w:tr w:rsidR="007A02EA" w:rsidRPr="0082720D" w:rsidTr="0053172D">
        <w:trPr>
          <w:trHeight w:val="68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眼镜式助视器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属于近用光学助视器，能扩大图像的器具（包括球镜、柱镜、三棱镜）、由镜架和镜片两部分组成。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</w:tr>
      <w:tr w:rsidR="007A02EA" w:rsidRPr="0082720D" w:rsidTr="0053172D">
        <w:trPr>
          <w:trHeight w:val="6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中远距离眼镜式助视器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焦距独立可调，最大可放大约2倍，满足中远距离视觉需求。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</w:tr>
      <w:tr w:rsidR="007A02EA" w:rsidRPr="0082720D" w:rsidTr="0053172D">
        <w:trPr>
          <w:trHeight w:val="4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望远镜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用于看远处的器具。如：单筒望远镜、双筒望远镜。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5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 06助听器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成人助听器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用于聚集、放大、调整声音的器具。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经评估需适配的听力障碍者。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7A02EA" w:rsidRPr="0082720D" w:rsidTr="0053172D">
        <w:trPr>
          <w:trHeight w:val="5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儿童助听器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用于聚集、放大、调整声音的器具。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经评估需适配的听力障碍儿童。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</w:tr>
      <w:tr w:rsidR="007A02EA" w:rsidRPr="0082720D" w:rsidTr="0053172D">
        <w:trPr>
          <w:trHeight w:val="7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2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</w:rPr>
              <w:t>22 12绘画和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</w:rPr>
              <w:t>书写辅助产品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绘画和书写手工器具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包括盲文钢笔、铅笔、刷子、绘图圆规、直线尺子和尺子。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139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 18记录、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播放和显示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视听信息的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听书机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朗读电子书、播放音乐、录音、听视频、收音机等功能，全程语音导航，步步提示，多种朗读效果选择。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6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2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</w:rPr>
              <w:t>22 21面对面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</w:rPr>
              <w:t>沟通辅助器具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便携式手写板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</w:rPr>
              <w:t>当不能说话或说话困难时，进行面对面交流的器具。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经评估需适配的听力、言语功能障碍者。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84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符号沟通板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通过字母、图片、或符号来辅助功能障碍者面对面与外界进行交流。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经评估需适配的听力、言语、智力、精神功能障碍儿童。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</w:tr>
      <w:tr w:rsidR="007A02EA" w:rsidRPr="0082720D" w:rsidTr="0053172D">
        <w:trPr>
          <w:trHeight w:val="72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22沟通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和信息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辅助器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具</w:t>
            </w: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  <w:p w:rsidR="007A02EA" w:rsidRPr="0082720D" w:rsidRDefault="007A02EA" w:rsidP="0053172D">
            <w:pPr>
              <w:pStyle w:val="a5"/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 27报警、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指示、提醒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和发信号辅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闪光门铃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用视觉补偿听力障碍者，具有闪光装置的门铃，起到提示作用。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经评估需适配的听力障碍者。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7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震动闹铃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当闹钟到达设定的时间时，振动器装置便会发出震动，提醒使用者。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经评估需适配的听力障碍者。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67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振动式提醒手表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当手表到达设定的时间时，振动器装置便会发出震动，提醒使用者时间。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经评估需适配的听力障碍者。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A02EA" w:rsidRPr="0082720D" w:rsidTr="0053172D">
        <w:trPr>
          <w:trHeight w:val="68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定位装置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通过卫星定位系统，可以防走失的手环、腕表、挂件。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无独立外出能力，有走失隐患的智力障碍者或精神障碍者。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99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防溢报警器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用声音信号提醒视觉障碍者特定环境状况，当液体到达防溢报警器支架位置时，报警器会发出警报声。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52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盲用手表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带有盲文的手表。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5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22 30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阅读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翻书器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辅助手部功能障碍者完成翻书动作。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有手动翻书功能障碍，经评估需适配的肢体功能障碍者。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69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阅读架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将书本固定在阅读位置而不需要手扶，方便使用者在各种体位阅读的辅具。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经评估需适配的肢体和视力障碍者。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71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文字转语音阅读器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将书本上的文字转化为语音，方便视力障碍者阅读。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经评估需适的配视力障碍者。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</w:tr>
      <w:tr w:rsidR="007A02EA" w:rsidRPr="0082720D" w:rsidTr="0053172D">
        <w:trPr>
          <w:trHeight w:val="110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22 36</w:t>
            </w:r>
          </w:p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输入设备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特殊鼠标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包括轨迹球、光笔、连接鼠标端口的操纵杆和鼠标模拟器游戏端口操纵杆。如用眼睛或足部等控制的鼠标。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无法用手操控制普通鼠标，经评估需适配的肢体功能障碍者。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A02EA" w:rsidRPr="0082720D" w:rsidTr="0053172D">
        <w:trPr>
          <w:trHeight w:val="72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85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特殊键盘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辅助功能障碍者完成电脑输入，如大字键盘、盲文键盘、彩色键盘。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无法操作普通键盘，经评估需适配的功能障碍者。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A02EA" w:rsidRPr="0082720D" w:rsidTr="0053172D">
        <w:trPr>
          <w:trHeight w:val="73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pStyle w:val="a5"/>
              <w:jc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24操作</w:t>
            </w:r>
          </w:p>
          <w:p w:rsidR="007A02EA" w:rsidRDefault="007A02EA" w:rsidP="0053172D">
            <w:pPr>
              <w:pStyle w:val="a5"/>
              <w:jc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物品和</w:t>
            </w:r>
          </w:p>
          <w:p w:rsidR="007A02EA" w:rsidRDefault="007A02EA" w:rsidP="0053172D">
            <w:pPr>
              <w:pStyle w:val="a5"/>
              <w:jc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器具的</w:t>
            </w:r>
          </w:p>
          <w:p w:rsidR="007A02EA" w:rsidRDefault="007A02EA" w:rsidP="0053172D">
            <w:pPr>
              <w:pStyle w:val="a5"/>
              <w:jc w:val="center"/>
              <w:rPr>
                <w:rFonts w:ascii="宋体" w:eastAsia="宋体" w:hAnsi="宋体" w:cs="宋体"/>
                <w:spacing w:val="-6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辅助器</w:t>
            </w:r>
          </w:p>
          <w:p w:rsidR="007A02EA" w:rsidRPr="00592244" w:rsidRDefault="007A02EA" w:rsidP="0053172D">
            <w:pPr>
              <w:pStyle w:val="a5"/>
              <w:jc w:val="center"/>
            </w:pPr>
            <w:r w:rsidRPr="0082720D"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</w:rPr>
              <w:t>具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24 06操作容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-4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</w:rPr>
              <w:t>器的辅助器具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开瓶器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辅助手功能障碍者开启瓶子、罐头等容器。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手部稳定性、协调性及上肢肌力较差，经评估需适配的肢体功能障碍者。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73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挤管器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辅助手功能障碍者将软管内容物挤出，方便食用或使用。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上肢功能障碍，经评估需适配的肢体功能障碍者。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10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 18协助或代替臂部功能、手部功能、手指功能或他们的组合功能的辅助器具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握持适配件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为有抓握障碍人士设计的便于抓握的配件。安装在物品上，辅助肢体障碍者完成抓握活动，实现独立工作和生活。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手部稳定性、协调性及上肢肌力较差，经评估需适配的肢体功能障碍者。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72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键盘敲击器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戴在身体部位，代替手指完成键盘的使用。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手部稳定性、协调性及上肢肌力较差，经评估需适配的肢体功能障碍者。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10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前臂支撑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辅助器具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在手工活动中（如：用电脑或打字机时）支撑前臂的器具，可辅助进行电脑操作等活动，可以减少颈部、肩和手臂的张力。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上肢功能障碍，经评估需适配的肢体功能障碍者。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73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 21延伸</w:t>
            </w:r>
          </w:p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取物辅助器具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拾取器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辅助肢体功能障碍者远距离抓取。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下肢功能障碍，但上肢臂部或手部功能正常，经评估需适配的肢体功能障碍者。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2EA" w:rsidRPr="0082720D" w:rsidRDefault="007A02EA" w:rsidP="0053172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272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A02EA" w:rsidRPr="0082720D" w:rsidTr="0053172D">
        <w:trPr>
          <w:trHeight w:val="860"/>
          <w:jc w:val="center"/>
        </w:trPr>
        <w:tc>
          <w:tcPr>
            <w:tcW w:w="15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2EA" w:rsidRPr="0082720D" w:rsidRDefault="007A02EA" w:rsidP="007A02EA">
            <w:pPr>
              <w:widowControl/>
              <w:spacing w:beforeLines="50" w:before="156" w:line="300" w:lineRule="exact"/>
              <w:rPr>
                <w:rFonts w:ascii="宋体" w:eastAsia="宋体" w:hAnsi="宋体" w:cs="宋体"/>
                <w:sz w:val="22"/>
              </w:rPr>
            </w:pPr>
            <w:r w:rsidRPr="0082720D">
              <w:rPr>
                <w:rFonts w:ascii="宋体" w:eastAsia="宋体" w:hAnsi="宋体" w:cs="宋体" w:hint="eastAsia"/>
                <w:noProof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4103975A" wp14:editId="41D21C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860" cy="8255"/>
                  <wp:effectExtent l="0" t="0" r="0" b="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720D">
              <w:rPr>
                <w:rFonts w:ascii="宋体" w:eastAsia="宋体" w:hAnsi="宋体" w:cs="宋体" w:hint="eastAsia"/>
                <w:kern w:val="0"/>
                <w:sz w:val="22"/>
              </w:rPr>
              <w:t>注：1.分类参照国家标准GB/T16432-2016/ISO 9999:2011。</w:t>
            </w:r>
            <w:r w:rsidRPr="0082720D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2. 0-6岁功能障碍儿童适配假肢、矫形器的使用年限为1年。</w:t>
            </w:r>
            <w:r w:rsidRPr="0082720D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3.由于假肢、矫形器和助听器服务机构需同时提供产品材料和服务，因此补贴目录中的假肢、矫形器和助听器补贴标准已经包产品材料费和服务费。</w:t>
            </w:r>
          </w:p>
        </w:tc>
      </w:tr>
    </w:tbl>
    <w:p w:rsidR="0083691F" w:rsidRDefault="0083691F">
      <w:bookmarkStart w:id="0" w:name="_GoBack"/>
      <w:bookmarkEnd w:id="0"/>
    </w:p>
    <w:sectPr w:rsidR="0083691F" w:rsidSect="007A02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D4" w:rsidRDefault="001573D4" w:rsidP="007A02EA">
      <w:r>
        <w:separator/>
      </w:r>
    </w:p>
  </w:endnote>
  <w:endnote w:type="continuationSeparator" w:id="0">
    <w:p w:rsidR="001573D4" w:rsidRDefault="001573D4" w:rsidP="007A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D4" w:rsidRDefault="001573D4" w:rsidP="007A02EA">
      <w:r>
        <w:separator/>
      </w:r>
    </w:p>
  </w:footnote>
  <w:footnote w:type="continuationSeparator" w:id="0">
    <w:p w:rsidR="001573D4" w:rsidRDefault="001573D4" w:rsidP="007A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DBE469"/>
    <w:multiLevelType w:val="singleLevel"/>
    <w:tmpl w:val="EEDBE469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10"/>
    <w:rsid w:val="000B6C10"/>
    <w:rsid w:val="001573D4"/>
    <w:rsid w:val="004E3A55"/>
    <w:rsid w:val="007A02EA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A0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2E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A0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2EA"/>
    <w:rPr>
      <w:sz w:val="18"/>
      <w:szCs w:val="18"/>
    </w:rPr>
  </w:style>
  <w:style w:type="paragraph" w:styleId="a5">
    <w:name w:val="Body Text"/>
    <w:basedOn w:val="a"/>
    <w:link w:val="Char1"/>
    <w:qFormat/>
    <w:rsid w:val="007A02EA"/>
    <w:rPr>
      <w:szCs w:val="24"/>
    </w:rPr>
  </w:style>
  <w:style w:type="character" w:customStyle="1" w:styleId="Char1">
    <w:name w:val="正文文本 Char"/>
    <w:basedOn w:val="a0"/>
    <w:link w:val="a5"/>
    <w:rsid w:val="007A02EA"/>
    <w:rPr>
      <w:szCs w:val="24"/>
    </w:rPr>
  </w:style>
  <w:style w:type="paragraph" w:styleId="HTML">
    <w:name w:val="HTML Preformatted"/>
    <w:basedOn w:val="a"/>
    <w:link w:val="HTMLChar"/>
    <w:rsid w:val="007A0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7A02EA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Normal (Web)"/>
    <w:basedOn w:val="a"/>
    <w:qFormat/>
    <w:rsid w:val="007A02E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7">
    <w:name w:val="Table Grid"/>
    <w:basedOn w:val="a1"/>
    <w:qFormat/>
    <w:rsid w:val="007A02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7A02EA"/>
    <w:rPr>
      <w:b/>
    </w:rPr>
  </w:style>
  <w:style w:type="paragraph" w:styleId="a9">
    <w:name w:val="List Paragraph"/>
    <w:basedOn w:val="a"/>
    <w:uiPriority w:val="34"/>
    <w:qFormat/>
    <w:rsid w:val="007A02EA"/>
    <w:pPr>
      <w:ind w:firstLineChars="200" w:firstLine="420"/>
    </w:pPr>
    <w:rPr>
      <w:szCs w:val="24"/>
    </w:rPr>
  </w:style>
  <w:style w:type="paragraph" w:customStyle="1" w:styleId="NewNewNewNewNewNewNewNewNewNew">
    <w:name w:val="正文 New New New New New New New New New New"/>
    <w:qFormat/>
    <w:rsid w:val="007A02EA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customStyle="1" w:styleId="font01">
    <w:name w:val="font01"/>
    <w:basedOn w:val="a0"/>
    <w:qFormat/>
    <w:rsid w:val="007A02EA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sid w:val="007A02EA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A0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2E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A0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2EA"/>
    <w:rPr>
      <w:sz w:val="18"/>
      <w:szCs w:val="18"/>
    </w:rPr>
  </w:style>
  <w:style w:type="paragraph" w:styleId="a5">
    <w:name w:val="Body Text"/>
    <w:basedOn w:val="a"/>
    <w:link w:val="Char1"/>
    <w:qFormat/>
    <w:rsid w:val="007A02EA"/>
    <w:rPr>
      <w:szCs w:val="24"/>
    </w:rPr>
  </w:style>
  <w:style w:type="character" w:customStyle="1" w:styleId="Char1">
    <w:name w:val="正文文本 Char"/>
    <w:basedOn w:val="a0"/>
    <w:link w:val="a5"/>
    <w:rsid w:val="007A02EA"/>
    <w:rPr>
      <w:szCs w:val="24"/>
    </w:rPr>
  </w:style>
  <w:style w:type="paragraph" w:styleId="HTML">
    <w:name w:val="HTML Preformatted"/>
    <w:basedOn w:val="a"/>
    <w:link w:val="HTMLChar"/>
    <w:rsid w:val="007A0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7A02EA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Normal (Web)"/>
    <w:basedOn w:val="a"/>
    <w:qFormat/>
    <w:rsid w:val="007A02E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7">
    <w:name w:val="Table Grid"/>
    <w:basedOn w:val="a1"/>
    <w:qFormat/>
    <w:rsid w:val="007A02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7A02EA"/>
    <w:rPr>
      <w:b/>
    </w:rPr>
  </w:style>
  <w:style w:type="paragraph" w:styleId="a9">
    <w:name w:val="List Paragraph"/>
    <w:basedOn w:val="a"/>
    <w:uiPriority w:val="34"/>
    <w:qFormat/>
    <w:rsid w:val="007A02EA"/>
    <w:pPr>
      <w:ind w:firstLineChars="200" w:firstLine="420"/>
    </w:pPr>
    <w:rPr>
      <w:szCs w:val="24"/>
    </w:rPr>
  </w:style>
  <w:style w:type="paragraph" w:customStyle="1" w:styleId="NewNewNewNewNewNewNewNewNewNew">
    <w:name w:val="正文 New New New New New New New New New New"/>
    <w:qFormat/>
    <w:rsid w:val="007A02EA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customStyle="1" w:styleId="font01">
    <w:name w:val="font01"/>
    <w:basedOn w:val="a0"/>
    <w:qFormat/>
    <w:rsid w:val="007A02EA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sid w:val="007A02EA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1242</Words>
  <Characters>7084</Characters>
  <Application>Microsoft Office Word</Application>
  <DocSecurity>0</DocSecurity>
  <Lines>59</Lines>
  <Paragraphs>16</Paragraphs>
  <ScaleCrop>false</ScaleCrop>
  <Company>MS</Company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2023-07-19T07:54:00Z</dcterms:created>
  <dcterms:modified xsi:type="dcterms:W3CDTF">2023-07-19T07:55:00Z</dcterms:modified>
</cp:coreProperties>
</file>