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6A" w:rsidRDefault="00E13B6A" w:rsidP="00E13B6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Times New Roman"/>
          <w:color w:val="000000"/>
          <w:sz w:val="32"/>
          <w:szCs w:val="32"/>
        </w:rPr>
        <w:t>附件</w:t>
      </w:r>
      <w:r>
        <w:rPr>
          <w:rFonts w:eastAsia="黑体" w:cs="Times New Roman"/>
          <w:color w:val="000000"/>
          <w:sz w:val="32"/>
          <w:szCs w:val="32"/>
        </w:rPr>
        <w:t>1</w:t>
      </w:r>
    </w:p>
    <w:p w:rsidR="00E13B6A" w:rsidRDefault="00E13B6A" w:rsidP="00E13B6A">
      <w:pPr>
        <w:pStyle w:val="5"/>
        <w:spacing w:line="480" w:lineRule="exact"/>
        <w:ind w:left="0"/>
        <w:jc w:val="center"/>
        <w:rPr>
          <w:rFonts w:eastAsia="方正小标宋简体" w:cs="Times New Roman"/>
          <w:b/>
          <w:color w:val="000000"/>
          <w:sz w:val="44"/>
          <w:szCs w:val="44"/>
        </w:rPr>
      </w:pPr>
      <w:r>
        <w:rPr>
          <w:rFonts w:eastAsia="方正小标宋简体" w:cs="Times New Roman"/>
          <w:b/>
          <w:color w:val="000000"/>
          <w:sz w:val="44"/>
          <w:szCs w:val="44"/>
        </w:rPr>
        <w:t>四川省残疾人基本型辅助器具适配补贴目录</w:t>
      </w:r>
    </w:p>
    <w:tbl>
      <w:tblPr>
        <w:tblW w:w="154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87"/>
        <w:gridCol w:w="1077"/>
        <w:gridCol w:w="810"/>
        <w:gridCol w:w="16"/>
        <w:gridCol w:w="783"/>
        <w:gridCol w:w="4446"/>
        <w:gridCol w:w="3609"/>
        <w:gridCol w:w="1179"/>
        <w:gridCol w:w="815"/>
        <w:gridCol w:w="1118"/>
      </w:tblGrid>
      <w:tr w:rsidR="00E13B6A" w:rsidTr="00921592">
        <w:trPr>
          <w:trHeight w:val="97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次类</w:t>
            </w:r>
          </w:p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90"/>
          <w:jc w:val="center"/>
        </w:trPr>
        <w:tc>
          <w:tcPr>
            <w:tcW w:w="685" w:type="dxa"/>
            <w:vMerge/>
            <w:textDirection w:val="tbRlV"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成品类</w:t>
            </w:r>
          </w:p>
        </w:tc>
        <w:tc>
          <w:tcPr>
            <w:tcW w:w="799" w:type="dxa"/>
            <w:gridSpan w:val="2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796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04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个人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医疗辅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助器具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04 33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保护组织完整性的辅助器具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防压疮床垫</w:t>
            </w: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通过减少身体某部位压强，使压力均匀分布或者减少身体同一部位受压时间的床垫，从而预防压疮。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长期卧床，皮肤感觉功能减退或丧失、或无法自行改变体位的，经评估需适配的重度肢体功能障碍者。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E13B6A" w:rsidTr="00921592">
        <w:trPr>
          <w:trHeight w:val="781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防压疮</w:t>
            </w: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座垫</w:t>
            </w:r>
            <w:proofErr w:type="gramEnd"/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通过减少身体某部位压强，使压力均匀分布或者减少身体同一部位受压时间坐垫（主要用于轮椅），从而预防压疮。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长期坐轮椅，皮肤感觉功能减退或丧失、或无法自行改变体位的，经评估需适配的肢体功能障碍者。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E13B6A" w:rsidTr="00921592">
        <w:trPr>
          <w:trHeight w:val="925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04 48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运动、肌力和平衡训练的设备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儿童站立架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训练站立提供的支撑辅具，带有膝部、腹部及胸部护带，膝部挡板和上肢桌板，挡板和桌板高度可以调节。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站立困难或可辅助站立，经评估需适配的肢体功能障碍者。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1200</w:t>
            </w:r>
          </w:p>
        </w:tc>
      </w:tr>
      <w:tr w:rsidR="00E13B6A" w:rsidTr="00921592">
        <w:trPr>
          <w:trHeight w:val="579"/>
          <w:jc w:val="center"/>
        </w:trPr>
        <w:tc>
          <w:tcPr>
            <w:tcW w:w="685" w:type="dxa"/>
            <w:vMerge w:val="restart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06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矫形器和假肢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06 03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脊柱和</w:t>
            </w: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颅部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矫形器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颈托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指装配于颈部、主要作用于颈部疾患的矫形器，起支撑、固定、减荷、保护、矫正作用。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儿童斜颈，颈椎病，颈椎骨折或损伤等功能障碍者。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E13B6A" w:rsidTr="00921592">
        <w:trPr>
          <w:trHeight w:val="617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胸腰</w:t>
            </w: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骶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矫形器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起到控制或矫正脊柱侧弯，起支撑、固定、减荷、保护、矫正作用。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胸、腰、</w:t>
            </w: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骶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损伤或畸形，经评估需适配的肢体功能障碍者。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E13B6A" w:rsidTr="00921592">
        <w:trPr>
          <w:trHeight w:val="1083"/>
          <w:jc w:val="center"/>
        </w:trPr>
        <w:tc>
          <w:tcPr>
            <w:tcW w:w="685" w:type="dxa"/>
            <w:vMerge w:val="restart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06 06 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上肢矫形器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腕手矫形器</w:t>
            </w:r>
            <w:proofErr w:type="gramEnd"/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分为固定性（静止性）和功能性（可动性）两大类，前者主要用于固定、支持、制动肢体；后者可允许肢体活动或控制，帮助改善上肢功能，是指用于腕关节及手固定或控制的矫形器。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上肢神经、肌肉与骨骼系统损伤或畸形，经评估需适配的肢体功能障碍者。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900</w:t>
            </w:r>
          </w:p>
        </w:tc>
      </w:tr>
      <w:tr w:rsidR="00E13B6A" w:rsidTr="00921592">
        <w:trPr>
          <w:trHeight w:val="1226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肘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矫形器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分为固定性（静止性）和功能性（可动性）两大类，前者主要用于固定、支持、制动肢体；后者可允许肢体活动或控制，帮助改善上肢功能。是指用于肘关节固定或控制的矫形器，一般是将肩关节固定于功能位。</w:t>
            </w: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881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肩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>矫形器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分为固定性（静止性）和功能性（可动性）两大类，前者主要用于固定、支持、制动肢体；后者可允许肢体活动或控制，帮助改善上肢功能。是指应用于肩部伤病治疗的矫形器，一般是将肩关节固定于功能位。</w:t>
            </w: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530"/>
          <w:jc w:val="center"/>
        </w:trPr>
        <w:tc>
          <w:tcPr>
            <w:tcW w:w="6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530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成品类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65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4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 xml:space="preserve">6 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>矫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形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器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假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06 12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下肢矫形器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  <w:p w:rsidR="00E13B6A" w:rsidRDefault="00E13B6A" w:rsidP="00921592">
            <w:pPr>
              <w:spacing w:before="75"/>
              <w:ind w:left="23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踝足矫形器</w:t>
            </w:r>
            <w:proofErr w:type="gramEnd"/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取型定制，固定或限制踝关节活动，起到稳定和保护踝关节作用。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下肢神经、肌肉与骨骼系统损伤或畸形，经评估需适配的肢体功能障碍者。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E13B6A" w:rsidTr="00921592">
        <w:trPr>
          <w:trHeight w:val="568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膝踝足矫形器</w:t>
            </w:r>
            <w:proofErr w:type="gramEnd"/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取型定制，起到固定或限制膝关节、踝关节活动，腿部支撑、矫正畸形等功能。</w:t>
            </w: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膝部矫形器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ind w:leftChars="85" w:left="17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固定膝关节和辅助支撑。</w:t>
            </w: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9"/>
              <w:ind w:left="29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ind w:leftChars="85" w:left="178" w:firstLineChars="3550" w:firstLine="6390"/>
              <w:rPr>
                <w:rFonts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上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06 18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上肢假肢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2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髋部假肢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7"/>
              <w:ind w:left="118" w:right="329" w:hanging="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代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偿髋部截肢者缺失部分的结构和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功能。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髋关节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离断或大腿残肢过短，经评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适合装配的肢体功能障碍者。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仿宋_GB2312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/>
              <w:ind w:left="247"/>
              <w:rPr>
                <w:rFonts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部分手假肢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弥补部</w:t>
            </w:r>
            <w:proofErr w:type="gramEnd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分手缺失的结构和美观。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部分手截肢，经评估适合装配的肢体缺失障碍者。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32"/>
              <w:ind w:left="247"/>
              <w:rPr>
                <w:rFonts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腕</w:t>
            </w:r>
            <w:proofErr w:type="gramEnd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离断装饰性假肢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弥补手腕部缺失部分的结构和美观。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腕关节截肢，经评估适合装配的肢体缺失障碍者。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widowControl/>
              <w:spacing w:line="320" w:lineRule="exact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/>
              <w:ind w:left="247"/>
              <w:rPr>
                <w:rFonts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前臂装饰性假肢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弥补前臂缺失部分的结构和美观。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前臂截肢，经评估适合装配的肢体缺失障碍者。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widowControl/>
              <w:spacing w:line="320" w:lineRule="exact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E13B6A" w:rsidTr="00921592">
        <w:trPr>
          <w:trHeight w:val="96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30"/>
              <w:ind w:left="247"/>
              <w:rPr>
                <w:rFonts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lastRenderedPageBreak/>
              <w:t>1</w:t>
            </w: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肘</w:t>
            </w:r>
            <w:proofErr w:type="gramEnd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离断装饰性假肢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弥补肘关节缺失或者前臂极短残肢的部分的结构和美观。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肘关节截肢或者前臂极短残肢截肢、不能安装前臂假肢的截肢，经评估适合装配的肢体缺失障碍者。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widowControl/>
              <w:spacing w:line="320" w:lineRule="exact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E13B6A" w:rsidTr="00921592">
        <w:trPr>
          <w:trHeight w:val="680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上臂装饰性假肢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弥补上臂缺失部分的结构和美观。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上臂截肢经评估适合装配的肢体缺失障碍者。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widowControl/>
              <w:spacing w:line="320" w:lineRule="exact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E13B6A" w:rsidTr="00921592">
        <w:trPr>
          <w:trHeight w:val="975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3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肩部装饰性假肢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弥补肩部缺失或者上臂极短残肢的部分的结构和美观。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肩部截肢或者上臂极短残肢截肢、不能安装上臂假肢的截肢，经评估适合装配的肢体缺失障碍者。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widowControl/>
              <w:spacing w:line="320" w:lineRule="exact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E13B6A" w:rsidTr="00921592">
        <w:trPr>
          <w:trHeight w:val="831"/>
          <w:jc w:val="center"/>
        </w:trPr>
        <w:tc>
          <w:tcPr>
            <w:tcW w:w="6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47"/>
              <w:ind w:left="118" w:right="329" w:hanging="4"/>
              <w:jc w:val="center"/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563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成品类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定制类</w:t>
            </w: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982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4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 xml:space="preserve">6 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>矫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形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器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假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</w:p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6 24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下肢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假肢</w:t>
            </w:r>
          </w:p>
          <w:p w:rsidR="00E13B6A" w:rsidRDefault="00E13B6A" w:rsidP="00921592">
            <w:pPr>
              <w:spacing w:before="75"/>
              <w:ind w:right="107"/>
              <w:jc w:val="center"/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</w:pPr>
          </w:p>
          <w:p w:rsidR="00E13B6A" w:rsidRDefault="00E13B6A" w:rsidP="00921592">
            <w:pPr>
              <w:ind w:firstLine="376"/>
              <w:jc w:val="left"/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足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部假肢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ind w:left="114"/>
              <w:jc w:val="center"/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代偿足部缺失部分的结构和功能。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55"/>
              <w:ind w:left="116" w:right="103" w:firstLine="2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部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分足截肢，经评估适合装配的肢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  <w:p w:rsidR="00E13B6A" w:rsidRDefault="00E13B6A" w:rsidP="00921592">
            <w:pPr>
              <w:spacing w:before="55"/>
              <w:ind w:left="116" w:right="103" w:firstLine="2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E13B6A" w:rsidTr="00921592">
        <w:trPr>
          <w:trHeight w:val="981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赛</w:t>
            </w:r>
            <w:proofErr w:type="gramStart"/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姆</w:t>
            </w:r>
            <w:proofErr w:type="gramEnd"/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假肢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1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代偿踝部截肢者部分结构和功能。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踝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部截肢、赛</w:t>
            </w:r>
            <w:proofErr w:type="gramStart"/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姆</w:t>
            </w:r>
            <w:proofErr w:type="gramEnd"/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截肢或小腿残肢过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长，经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评估适合装配的肢体功能障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碍者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E13B6A" w:rsidTr="00921592">
        <w:trPr>
          <w:trHeight w:val="982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95"/>
              <w:jc w:val="center"/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小腿假肢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94"/>
              <w:ind w:left="1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代偿小腿缺失部分的结构和功能。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38"/>
              <w:ind w:left="120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小腿截肢，经评估适合装配的肢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E13B6A" w:rsidTr="00921592">
        <w:trPr>
          <w:trHeight w:val="1138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膝部假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肢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93"/>
              <w:ind w:left="118" w:right="329" w:hanging="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代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偿膝部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截肢者缺失部分的结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构和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功能。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36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膝关节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离断、小腿极短残肢、大腿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残肢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过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长，经评估适合装配的肢体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功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E13B6A" w:rsidTr="00921592">
        <w:trPr>
          <w:trHeight w:val="853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94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大腿假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肢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38"/>
              <w:ind w:left="118" w:right="329" w:hanging="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代偿大腿截肢者缺失部分的结构和功能。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38"/>
              <w:ind w:left="116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大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腿截肢者，经评估适合装配的肢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仿宋_GB2312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E13B6A" w:rsidTr="00921592">
        <w:trPr>
          <w:trHeight w:val="85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ind w:firstLineChars="100" w:firstLine="164"/>
              <w:jc w:val="center"/>
              <w:rPr>
                <w:rFonts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6 33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矫形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鞋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矫形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鞋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ind w:left="1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通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过定制方式在鞋内加装材料，用于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改善足部功能。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55"/>
              <w:ind w:left="116" w:right="103" w:firstLine="2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扁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平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足、高弓足、内外翻足、糖尿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病足、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足弓部扭伤受压迫，胫骨后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肌</w:t>
            </w:r>
            <w:proofErr w:type="gramStart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腱</w:t>
            </w:r>
            <w:proofErr w:type="gramEnd"/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疼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痛及前脚底疼痛等，经评估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合装配的肢体功能障碍者。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1200</w:t>
            </w:r>
          </w:p>
        </w:tc>
      </w:tr>
      <w:tr w:rsidR="00E13B6A" w:rsidTr="00921592">
        <w:trPr>
          <w:trHeight w:val="85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40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足矫形器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1"/>
              <w:ind w:left="114"/>
              <w:jc w:val="center"/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取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型定制，围绕全部或部分足的矫形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，包括鞋垫、鞋内托、垫子、足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弓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托、后跟垫、足跟托。用于改善足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部功能。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E13B6A" w:rsidTr="00921592">
        <w:trPr>
          <w:trHeight w:val="977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13B6A" w:rsidRDefault="00E13B6A" w:rsidP="00921592">
            <w:pPr>
              <w:spacing w:before="240"/>
              <w:ind w:left="24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before="2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before="2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before="47"/>
              <w:ind w:left="118" w:right="329" w:hanging="4"/>
              <w:jc w:val="center"/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before="45"/>
              <w:ind w:left="115" w:right="103" w:hanging="1"/>
              <w:jc w:val="center"/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681"/>
          <w:jc w:val="center"/>
        </w:trPr>
        <w:tc>
          <w:tcPr>
            <w:tcW w:w="68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成品类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  <w:sz w:val="22"/>
              </w:rPr>
            </w:pPr>
            <w:r>
              <w:rPr>
                <w:rFonts w:eastAsia="黑体" w:cs="Times New Roman"/>
                <w:color w:val="000000"/>
                <w:sz w:val="22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1581"/>
          <w:jc w:val="center"/>
        </w:trPr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23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206" w:right="172" w:hanging="2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4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 xml:space="preserve">9 </w:t>
            </w:r>
            <w:proofErr w:type="gramStart"/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>个</w:t>
            </w:r>
            <w:proofErr w:type="gramEnd"/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人生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活自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lastRenderedPageBreak/>
              <w:t>理和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防护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辅助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before="17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lastRenderedPageBreak/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9 07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稳定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身体的辅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助器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具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体位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垫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before="75"/>
              <w:ind w:left="355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115" w:right="103" w:firstLine="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能稳定卧床者的身体，支撑身体，有助于良好体位摆放。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127" w:right="103" w:hanging="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无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法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独立保持适宜的姿势，经评估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适配的肢体功能障碍。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E13B6A" w:rsidTr="00921592">
        <w:trPr>
          <w:trHeight w:val="1552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24</w:t>
            </w:r>
          </w:p>
        </w:tc>
        <w:tc>
          <w:tcPr>
            <w:tcW w:w="88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9 09 </w:t>
            </w:r>
            <w:proofErr w:type="gramEnd"/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穿脱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衣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服的辅助器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具</w:t>
            </w:r>
          </w:p>
        </w:tc>
        <w:tc>
          <w:tcPr>
            <w:tcW w:w="810" w:type="dxa"/>
            <w:vAlign w:val="center"/>
          </w:tcPr>
          <w:p w:rsidR="00E13B6A" w:rsidRDefault="00E13B6A" w:rsidP="00921592">
            <w:pPr>
              <w:spacing w:before="238"/>
              <w:ind w:left="237" w:right="107" w:hanging="11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穿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衣、系扣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799" w:type="dxa"/>
            <w:gridSpan w:val="2"/>
            <w:vMerge/>
            <w:vAlign w:val="center"/>
          </w:tcPr>
          <w:p w:rsidR="00E13B6A" w:rsidRDefault="00E13B6A" w:rsidP="00921592">
            <w:pPr>
              <w:spacing w:before="238"/>
              <w:ind w:left="237" w:right="107" w:hanging="112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before="74"/>
              <w:ind w:right="32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有助于功能障碍者独立穿上或脱掉衣服和袜子、鞋的装置。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82"/>
              <w:ind w:left="115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上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功能障碍，独立穿衣、系扣困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难，经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评估需适配的肢体功能障碍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者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13B6A" w:rsidTr="00921592">
        <w:trPr>
          <w:trHeight w:val="183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/>
              <w:ind w:left="24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25</w:t>
            </w:r>
          </w:p>
        </w:tc>
        <w:tc>
          <w:tcPr>
            <w:tcW w:w="88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spacing w:before="147"/>
              <w:ind w:left="237" w:right="107" w:hanging="11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穿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袜、穿鞋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799" w:type="dxa"/>
            <w:gridSpan w:val="2"/>
            <w:vMerge/>
            <w:vAlign w:val="center"/>
          </w:tcPr>
          <w:p w:rsidR="00E13B6A" w:rsidRDefault="00E13B6A" w:rsidP="00921592">
            <w:pPr>
              <w:spacing w:before="147"/>
              <w:ind w:left="237" w:right="107" w:hanging="112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spacing w:before="147"/>
              <w:ind w:left="117" w:right="36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髋关节、膝关节，躯干活动受限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，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估需适配的肢体功能障碍者。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13B6A" w:rsidTr="00921592">
        <w:trPr>
          <w:trHeight w:val="1205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26</w:t>
            </w:r>
          </w:p>
        </w:tc>
        <w:tc>
          <w:tcPr>
            <w:tcW w:w="887" w:type="dxa"/>
            <w:vMerge/>
            <w:vAlign w:val="center"/>
          </w:tcPr>
          <w:p w:rsidR="00E13B6A" w:rsidRDefault="00E13B6A" w:rsidP="00921592">
            <w:pPr>
              <w:spacing w:before="75" w:line="254" w:lineRule="auto"/>
              <w:ind w:left="206" w:right="172" w:hanging="2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5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4" w:right="1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9 12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如厕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47"/>
              <w:ind w:left="117" w:right="36" w:hanging="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  <w:p w:rsidR="00E13B6A" w:rsidRDefault="00E13B6A" w:rsidP="00921592">
            <w:pPr>
              <w:spacing w:before="147"/>
              <w:ind w:left="117" w:right="36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坐便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椅</w:t>
            </w:r>
          </w:p>
        </w:tc>
        <w:tc>
          <w:tcPr>
            <w:tcW w:w="799" w:type="dxa"/>
            <w:gridSpan w:val="2"/>
            <w:vMerge/>
            <w:vAlign w:val="center"/>
          </w:tcPr>
          <w:p w:rsidR="00E13B6A" w:rsidRDefault="00E13B6A" w:rsidP="00921592">
            <w:pPr>
              <w:spacing w:before="75" w:line="228" w:lineRule="auto"/>
              <w:ind w:left="356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70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作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为厕所使用的带有内置容器的椅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子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（可包括用于淋浴的卫生椅和坐厕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椅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，可带轮子等）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70" w:line="259" w:lineRule="auto"/>
              <w:ind w:left="117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于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有移动困难，轻度辅助或独立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坐位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可保持坐姿，经评估需适配的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体功能障碍者。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40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40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28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441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665"/>
          <w:jc w:val="center"/>
        </w:trPr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189" w:lineRule="auto"/>
              <w:ind w:left="232"/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27</w:t>
            </w: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54" w:lineRule="auto"/>
              <w:ind w:left="206" w:right="172" w:hanging="2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64" w:lineRule="auto"/>
              <w:ind w:left="114" w:right="107"/>
              <w:jc w:val="center"/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马桶增高器</w:t>
            </w:r>
          </w:p>
        </w:tc>
        <w:tc>
          <w:tcPr>
            <w:tcW w:w="7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23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firstLineChars="700" w:firstLine="1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可以升高马桶的高度。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84" w:line="259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肢体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功能障碍者，髋、膝关节等肢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体活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动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受限，轻度辅助或独立坐位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可保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持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坐姿，经评估需适配的肢体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功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能障碍者。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8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30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835"/>
          <w:jc w:val="center"/>
        </w:trPr>
        <w:tc>
          <w:tcPr>
            <w:tcW w:w="6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13B6A" w:rsidRDefault="00E13B6A" w:rsidP="00921592"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687"/>
          <w:jc w:val="center"/>
        </w:trPr>
        <w:tc>
          <w:tcPr>
            <w:tcW w:w="68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成品类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定制类</w:t>
            </w:r>
          </w:p>
        </w:tc>
        <w:tc>
          <w:tcPr>
            <w:tcW w:w="4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139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28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4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 xml:space="preserve">9 </w:t>
            </w:r>
            <w:r>
              <w:rPr>
                <w:rFonts w:eastAsia="仿宋_GB2312" w:cs="Times New Roman"/>
                <w:color w:val="000000"/>
                <w:spacing w:val="-11"/>
                <w:sz w:val="18"/>
                <w:szCs w:val="18"/>
              </w:rPr>
              <w:t>个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人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生活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自理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和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防护</w:t>
            </w: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辅助</w:t>
            </w:r>
          </w:p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9 12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如厕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助起扶手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35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9" w:lineRule="auto"/>
              <w:ind w:left="113" w:right="103" w:firstLine="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装在马桶周围，可以起到助起的装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置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（固定、折叠、移动式），辅助起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坐及保持坐位平衡。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7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如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厕时起坐困难，经评估需适配的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体功能障碍者。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line="29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01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5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E13B6A" w:rsidTr="00921592">
        <w:trPr>
          <w:trHeight w:val="133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29</w:t>
            </w:r>
          </w:p>
        </w:tc>
        <w:tc>
          <w:tcPr>
            <w:tcW w:w="88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7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9 33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清</w:t>
            </w:r>
            <w:r>
              <w:rPr>
                <w:rFonts w:eastAsia="仿宋_GB2312" w:cs="Times New Roman"/>
                <w:color w:val="000000"/>
                <w:spacing w:val="-9"/>
                <w:sz w:val="18"/>
                <w:szCs w:val="18"/>
              </w:rPr>
              <w:t>洗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、盆洗和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淋浴辅助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淋浴椅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凳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77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40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1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洗澡时，辅助坐位支撑。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有移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动困难和跌倒风险，经评估需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28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114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30</w:t>
            </w:r>
          </w:p>
        </w:tc>
        <w:tc>
          <w:tcPr>
            <w:tcW w:w="88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弯柄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/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长柄洗浴刷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64" w:lineRule="auto"/>
              <w:ind w:left="354" w:right="167" w:hanging="173"/>
              <w:jc w:val="center"/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3" w:right="103" w:firstLine="3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由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弯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曲臂和</w:t>
            </w:r>
            <w:proofErr w:type="gramStart"/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可</w:t>
            </w:r>
            <w:proofErr w:type="gramEnd"/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更换的刷头组成，用于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擦洗身体的器具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35" w:right="103" w:hanging="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上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功能活动受限，经评估需适配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28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138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31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7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76" w:lineRule="auto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96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个</w:t>
            </w:r>
          </w:p>
          <w:p w:rsidR="00E13B6A" w:rsidRDefault="00E13B6A" w:rsidP="00921592">
            <w:pPr>
              <w:spacing w:before="27" w:line="230" w:lineRule="auto"/>
              <w:ind w:left="209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人移</w:t>
            </w:r>
          </w:p>
          <w:p w:rsidR="00E13B6A" w:rsidRDefault="00E13B6A" w:rsidP="00921592">
            <w:pPr>
              <w:spacing w:before="25" w:line="228" w:lineRule="auto"/>
              <w:ind w:left="208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动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辅</w:t>
            </w:r>
          </w:p>
          <w:p w:rsidR="00E13B6A" w:rsidRDefault="00E13B6A" w:rsidP="00921592">
            <w:pPr>
              <w:spacing w:before="26" w:line="228" w:lineRule="auto"/>
              <w:ind w:left="207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助器</w:t>
            </w:r>
          </w:p>
          <w:p w:rsidR="00E13B6A" w:rsidRDefault="00E13B6A" w:rsidP="00921592">
            <w:pPr>
              <w:spacing w:before="26" w:line="230" w:lineRule="auto"/>
              <w:ind w:left="332"/>
              <w:jc w:val="left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 xml:space="preserve">12 03 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臂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操作助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行器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手杖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5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34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8" w:right="329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一个支脚和一个手柄而不支撑前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臂的器具，高度可调节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4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51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60</w:t>
            </w:r>
          </w:p>
        </w:tc>
      </w:tr>
      <w:tr w:rsidR="00E13B6A" w:rsidTr="00921592">
        <w:trPr>
          <w:trHeight w:val="189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32</w:t>
            </w:r>
          </w:p>
        </w:tc>
        <w:tc>
          <w:tcPr>
            <w:tcW w:w="88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多脚手杖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47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32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8" w:right="329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多个支脚和一个手柄而不支撑前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臂的器具，高度可调节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51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60</w:t>
            </w:r>
          </w:p>
        </w:tc>
      </w:tr>
      <w:tr w:rsidR="00E13B6A" w:rsidTr="00921592">
        <w:trPr>
          <w:trHeight w:val="415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 w:rsidR="00E13B6A" w:rsidRDefault="00E13B6A" w:rsidP="00921592"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423"/>
          <w:jc w:val="center"/>
        </w:trPr>
        <w:tc>
          <w:tcPr>
            <w:tcW w:w="68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成品类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71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1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33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9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个</w:t>
            </w:r>
          </w:p>
          <w:p w:rsidR="00E13B6A" w:rsidRDefault="00E13B6A" w:rsidP="00921592">
            <w:pPr>
              <w:spacing w:before="27" w:line="230" w:lineRule="auto"/>
              <w:ind w:left="209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人移</w:t>
            </w:r>
          </w:p>
          <w:p w:rsidR="00E13B6A" w:rsidRDefault="00E13B6A" w:rsidP="00921592">
            <w:pPr>
              <w:spacing w:before="25" w:line="228" w:lineRule="auto"/>
              <w:ind w:left="20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动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辅</w:t>
            </w:r>
          </w:p>
          <w:p w:rsidR="00E13B6A" w:rsidRDefault="00E13B6A" w:rsidP="00921592">
            <w:pPr>
              <w:spacing w:before="26" w:line="228" w:lineRule="auto"/>
              <w:ind w:left="2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助器</w:t>
            </w:r>
          </w:p>
          <w:p w:rsidR="00E13B6A" w:rsidRDefault="00E13B6A" w:rsidP="00921592">
            <w:pPr>
              <w:spacing w:before="26" w:line="230" w:lineRule="auto"/>
              <w:ind w:left="33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 xml:space="preserve">12 03 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单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臂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操作助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行器</w:t>
            </w: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带座手杖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39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5" w:right="32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一个或多个支脚及一个可折叠座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位的手杖。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3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104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91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34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right="103" w:firstLineChars="100" w:firstLine="196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肘拐</w:t>
            </w:r>
            <w:proofErr w:type="gramEnd"/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5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21" w:line="259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一个支脚、一个手柄和</w:t>
            </w: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非水平</w:t>
            </w:r>
            <w:proofErr w:type="gramEnd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前臂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支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撑</w:t>
            </w: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架或者</w:t>
            </w:r>
            <w:proofErr w:type="gramEnd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臂套，高度及手臂长度可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以调节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75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5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5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9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95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6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35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前臂支撑拐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9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91" w:line="256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一个或多个支脚、一个手柄和水平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臂支撑架，高度可调节，手柄角度可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以调节。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47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2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2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25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00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8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36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right="103" w:firstLineChars="100" w:firstLine="196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腋</w:t>
            </w:r>
            <w:proofErr w:type="gramEnd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拐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3"/>
              <w:jc w:val="center"/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12" w:line="259" w:lineRule="auto"/>
              <w:ind w:left="113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一个支脚、一个手柄，靠近上身及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腋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下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部位有一个支撑托，高度及手柄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位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置可以调节。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67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下肢肌力减弱，经评估需适配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4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8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514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100</w:t>
            </w:r>
          </w:p>
        </w:tc>
      </w:tr>
      <w:tr w:rsidR="00E13B6A" w:rsidTr="00921592">
        <w:trPr>
          <w:trHeight w:val="1062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37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 xml:space="preserve">12 06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臂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操作助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行器</w:t>
            </w: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框式助行器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114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tabs>
                <w:tab w:val="left" w:pos="241"/>
              </w:tabs>
              <w:spacing w:before="103" w:line="256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手柄和多个支撑脚，没有前臂支撑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轮子，双手支撑可辅助站立和行走（高度可以调节，可折叠，具有防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滑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橡胶塞头）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4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27" w:right="103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下肢肌力或平衡能力减弱，经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132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38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76" w:line="259" w:lineRule="auto"/>
              <w:ind w:right="103" w:firstLineChars="50" w:firstLine="98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两轮式</w:t>
            </w:r>
          </w:p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助行器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1" w:line="228" w:lineRule="auto"/>
              <w:ind w:left="355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76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手柄、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个支撑脚和两个轮子，没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前臂支撑，双手支撑辅助站立和行走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（高度可以调节，可折叠，具有防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滑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的橡胶塞头）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，可带休息座位。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27" w:right="103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下肢肌力或平衡能力减弱，经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3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3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3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3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5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151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39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64" w:lineRule="auto"/>
              <w:ind w:left="115" w:right="329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</w:p>
          <w:p w:rsidR="00E13B6A" w:rsidRDefault="00E13B6A" w:rsidP="00921592">
            <w:pPr>
              <w:tabs>
                <w:tab w:val="left" w:pos="241"/>
              </w:tabs>
              <w:spacing w:before="147" w:line="256" w:lineRule="auto"/>
              <w:ind w:left="113" w:right="103" w:firstLine="2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四轮式</w:t>
            </w:r>
          </w:p>
          <w:p w:rsidR="00E13B6A" w:rsidRDefault="00E13B6A" w:rsidP="00921592">
            <w:pPr>
              <w:tabs>
                <w:tab w:val="left" w:pos="241"/>
              </w:tabs>
              <w:spacing w:before="147" w:line="256" w:lineRule="auto"/>
              <w:ind w:left="113" w:right="103" w:firstLine="2"/>
              <w:jc w:val="center"/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助行器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1" w:line="228" w:lineRule="auto"/>
              <w:ind w:left="355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tabs>
                <w:tab w:val="left" w:pos="241"/>
              </w:tabs>
              <w:spacing w:before="147" w:line="256" w:lineRule="auto"/>
              <w:ind w:left="113" w:right="103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手柄、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4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个轮子，没有前臂支撑和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轮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子，双手支撑可辅助站立和行走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（高度可以调节，可折叠，有制动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装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置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，具有防滑的橡胶塞头），或带有休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息座位。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6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27" w:right="103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下肢肌力或平衡能力减弱，经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4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4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557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 w:rsidR="00E13B6A" w:rsidRDefault="00E13B6A" w:rsidP="00921592"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580"/>
          <w:jc w:val="center"/>
        </w:trPr>
        <w:tc>
          <w:tcPr>
            <w:tcW w:w="68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成品类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97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7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9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个</w:t>
            </w:r>
          </w:p>
          <w:p w:rsidR="00E13B6A" w:rsidRDefault="00E13B6A" w:rsidP="00921592">
            <w:pPr>
              <w:spacing w:before="27" w:line="230" w:lineRule="auto"/>
              <w:ind w:left="20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人移</w:t>
            </w:r>
          </w:p>
          <w:p w:rsidR="00E13B6A" w:rsidRDefault="00E13B6A" w:rsidP="00921592">
            <w:pPr>
              <w:spacing w:before="25" w:line="228" w:lineRule="auto"/>
              <w:ind w:left="20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动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辅</w:t>
            </w:r>
          </w:p>
          <w:p w:rsidR="00E13B6A" w:rsidRDefault="00E13B6A" w:rsidP="00921592">
            <w:pPr>
              <w:spacing w:before="26" w:line="228" w:lineRule="auto"/>
              <w:ind w:left="2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助器</w:t>
            </w:r>
          </w:p>
          <w:p w:rsidR="00E13B6A" w:rsidRDefault="00E13B6A" w:rsidP="00921592">
            <w:pPr>
              <w:spacing w:before="26" w:line="230" w:lineRule="auto"/>
              <w:ind w:left="33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 xml:space="preserve">12 06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臂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操作助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行器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座式助行器</w:t>
            </w: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29" w:line="259" w:lineRule="auto"/>
              <w:ind w:left="121" w:right="103" w:hanging="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多个轮子和一个行走时支撑身体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的座位或吊带。高度可以调节，也可以带前臂支撑架，并可以随时坐下休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息</w:t>
            </w: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75" w:line="264" w:lineRule="auto"/>
              <w:ind w:left="116" w:right="103" w:firstLine="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下肢肌力减，平衡能力较差，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需适配的肢体功能障碍者。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7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7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E13B6A" w:rsidTr="00921592">
        <w:trPr>
          <w:trHeight w:val="128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6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41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台式助行器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34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有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轮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子和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（或）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支脚，有支撑平台或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臂支撑托架，靠双臂或与上身一起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向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前推进，高度可以调节，上肢可以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放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于支撑架上，并有手闸可以控制步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行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的速度，辅助站立和步行。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75" w:line="264" w:lineRule="auto"/>
              <w:ind w:left="127" w:right="103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下肢肌力或平衡能力减弱，经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E13B6A" w:rsidTr="00921592">
        <w:trPr>
          <w:trHeight w:val="1132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42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儿童助行器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20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72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合儿童身体特征，辅助步行。分为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置和后置。高度、宽度可调节，两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轮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或多轮助行器，脚轮有闸。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27" w:right="103" w:hanging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下肢肌力或平衡能力减弱，经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估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需适配的儿童肢体功能障碍者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400</w:t>
            </w:r>
          </w:p>
        </w:tc>
      </w:tr>
      <w:tr w:rsidR="00E13B6A" w:rsidTr="00921592">
        <w:trPr>
          <w:trHeight w:val="109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43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316" w:right="107" w:hanging="18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2 22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手动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轮椅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车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功能轮椅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239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71" w:line="259" w:lineRule="auto"/>
              <w:ind w:left="115" w:right="103" w:hanging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扶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手</w:t>
            </w: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可掀或</w:t>
            </w:r>
            <w:proofErr w:type="gramEnd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可拆卸，踏板可翻、高度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可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调，踏板支架可外旋的手动轮椅脚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踏板，扶手可以调节，自我驱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动。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72" w:line="259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对变换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体位、转移装置、调整扶手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和脚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踏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高度等有要求的，经评估需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3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辆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454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8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164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44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护理型轮椅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116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00" w:line="254" w:lineRule="auto"/>
              <w:ind w:left="115" w:right="103" w:firstLine="2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由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护理者用双手推轮椅手柄来推进轮椅和操控轮椅。扶手</w:t>
            </w:r>
            <w:proofErr w:type="gramStart"/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可掀或</w:t>
            </w:r>
            <w:proofErr w:type="gramEnd"/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可拆卸，踏板可翻、高度可调，踏板支架可外旋或拆除的手动轮椅脚踏板，扶手可以调节，每个轮子有闸固定，靠背和坐位可以向后倾斜。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6" w:right="103" w:firstLine="1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需依靠他人助推轮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椅，经评估需适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辆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1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1000</w:t>
            </w:r>
          </w:p>
        </w:tc>
      </w:tr>
      <w:tr w:rsidR="00E13B6A" w:rsidTr="00921592">
        <w:trPr>
          <w:trHeight w:val="116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45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22" w:line="256" w:lineRule="auto"/>
              <w:ind w:left="115" w:right="103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儿童轮椅</w:t>
            </w: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40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74" w:line="264" w:lineRule="auto"/>
              <w:ind w:left="115" w:right="103" w:firstLine="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除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轮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椅基本配置外，还包括各种固定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装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置及限位装置。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8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9" w:lineRule="auto"/>
              <w:ind w:left="128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需长时间借助轮椅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进行生活、活动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的功能，经评估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需适配的肢体功能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障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碍儿童。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9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9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辆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1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1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1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1500</w:t>
            </w:r>
          </w:p>
        </w:tc>
      </w:tr>
      <w:tr w:rsidR="00E13B6A" w:rsidTr="00921592">
        <w:trPr>
          <w:trHeight w:val="840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 w:rsidR="00E13B6A" w:rsidRDefault="00E13B6A" w:rsidP="00921592"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568"/>
          <w:jc w:val="center"/>
        </w:trPr>
        <w:tc>
          <w:tcPr>
            <w:tcW w:w="68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成品类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112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46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9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 xml:space="preserve">2 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个</w:t>
            </w:r>
          </w:p>
          <w:p w:rsidR="00E13B6A" w:rsidRDefault="00E13B6A" w:rsidP="00921592">
            <w:pPr>
              <w:spacing w:before="27" w:line="230" w:lineRule="auto"/>
              <w:ind w:left="20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人移</w:t>
            </w:r>
          </w:p>
          <w:p w:rsidR="00E13B6A" w:rsidRDefault="00E13B6A" w:rsidP="00921592">
            <w:pPr>
              <w:spacing w:before="25" w:line="228" w:lineRule="auto"/>
              <w:ind w:left="20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动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辅</w:t>
            </w:r>
          </w:p>
          <w:p w:rsidR="00E13B6A" w:rsidRDefault="00E13B6A" w:rsidP="00921592">
            <w:pPr>
              <w:spacing w:before="26" w:line="228" w:lineRule="auto"/>
              <w:ind w:left="2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助器</w:t>
            </w:r>
          </w:p>
          <w:p w:rsidR="00E13B6A" w:rsidRDefault="00E13B6A" w:rsidP="00921592">
            <w:pPr>
              <w:spacing w:before="26" w:line="230" w:lineRule="auto"/>
              <w:ind w:left="33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1077" w:type="dxa"/>
            <w:tcBorders>
              <w:top w:val="single" w:sz="2" w:space="0" w:color="000000"/>
            </w:tcBorders>
            <w:vAlign w:val="center"/>
          </w:tcPr>
          <w:p w:rsidR="00E13B6A" w:rsidRDefault="00E13B6A" w:rsidP="00921592">
            <w:pPr>
              <w:spacing w:before="74" w:line="264" w:lineRule="auto"/>
              <w:ind w:right="1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2 23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动力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轮椅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车</w:t>
            </w: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电动轮椅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63"/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92" w:line="259" w:lineRule="auto"/>
              <w:ind w:left="114" w:right="103" w:firstLine="3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由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电子控制装置操作轮椅运动方向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速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度，具有身体固定安全带和防倾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斜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置；扶手及脚踏板可拆卸。也包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括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电动站立轮椅。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7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9" w:lineRule="auto"/>
              <w:ind w:left="117" w:right="103" w:firstLine="1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提供躯干支撑以保持坐姿及进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行体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位变化，经评估需适配的重度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肢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9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4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9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辆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39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250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11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7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47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2 31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转移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翻身辅助器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lastRenderedPageBreak/>
              <w:t>具</w:t>
            </w: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lastRenderedPageBreak/>
              <w:t>抓梯</w:t>
            </w:r>
            <w:proofErr w:type="gramEnd"/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5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69" w:line="259" w:lineRule="auto"/>
              <w:ind w:left="116" w:right="8" w:firstLine="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一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端固定，用于辅助功能障碍者起床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或改变体位。阶梯形状（固定于床尾，方便功能障碍者卧位到坐位的转移）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4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25" w:right="103" w:hanging="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起身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困难，经评估需适配的肢体功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7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7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28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6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48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转移板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356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18" w:line="256" w:lineRule="auto"/>
              <w:ind w:left="115" w:right="40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于放置在轮椅和床、轮椅和坐厕之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间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辅助使用者完成转移的装置，需表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光滑，摩擦力小、抗折和方便取放</w:t>
            </w: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携带。通过板的连接，减少空间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间隙，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从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而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提高转移的独立性和安全性。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0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4" w:lineRule="auto"/>
              <w:ind w:left="125" w:right="103" w:hanging="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转位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困难，经评估需适配的肢体功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75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51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49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滑动布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355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78" w:line="259" w:lineRule="auto"/>
              <w:ind w:left="115" w:right="25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滑动技术来改变人体位置或体位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方向，如从仰卧位到侧卧位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（翻身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），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材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料为可清洗的硅树脂涂层。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75" w:line="264" w:lineRule="auto"/>
              <w:ind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转位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困难，经评估需适配的肢体功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障碍者，护理者使用。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5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56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8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50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转移带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356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帮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助护理者或者自己移动的带子，包括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腰带、腿带。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69" w:line="264" w:lineRule="auto"/>
              <w:ind w:left="125" w:right="103" w:hanging="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转位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困难，经评估需适配的肢体功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障碍者，护理者使用。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4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4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8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861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1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51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靠背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6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75" w:line="228" w:lineRule="auto"/>
              <w:ind w:left="11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具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有助起功能的靠背。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42" w:line="259" w:lineRule="auto"/>
              <w:ind w:left="114" w:right="37" w:firstLine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于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卧床者坐位支撑，便于阅读、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进餐等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日常活动，经评估需适配的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肢体功能障碍者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7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7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120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52</w:t>
            </w:r>
          </w:p>
        </w:tc>
        <w:tc>
          <w:tcPr>
            <w:tcW w:w="88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line="25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right="1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2 39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导向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169" w:line="264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盲杖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476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6" w:lineRule="auto"/>
              <w:ind w:left="115" w:right="10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助视觉障碍者行走，帮助辨别障碍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物。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0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9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51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60</w:t>
            </w:r>
          </w:p>
        </w:tc>
      </w:tr>
      <w:tr w:rsidR="00E13B6A" w:rsidTr="00921592">
        <w:trPr>
          <w:trHeight w:val="698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 w:rsidR="00E13B6A" w:rsidRDefault="00E13B6A" w:rsidP="00921592"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序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号</w:t>
            </w:r>
          </w:p>
        </w:tc>
        <w:tc>
          <w:tcPr>
            <w:tcW w:w="887" w:type="dxa"/>
            <w:vMerge w:val="restart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主类</w:t>
            </w:r>
            <w:proofErr w:type="gramEnd"/>
          </w:p>
        </w:tc>
        <w:tc>
          <w:tcPr>
            <w:tcW w:w="1077" w:type="dxa"/>
            <w:vMerge w:val="restart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黑体" w:cs="Times New Roman"/>
                <w:color w:val="000000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名称</w:t>
            </w:r>
          </w:p>
        </w:tc>
        <w:tc>
          <w:tcPr>
            <w:tcW w:w="4446" w:type="dxa"/>
            <w:vMerge w:val="restart"/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产品功能及说明</w:t>
            </w:r>
          </w:p>
        </w:tc>
        <w:tc>
          <w:tcPr>
            <w:tcW w:w="3609" w:type="dxa"/>
            <w:vMerge w:val="restart"/>
            <w:vAlign w:val="center"/>
          </w:tcPr>
          <w:p w:rsidR="00E13B6A" w:rsidRDefault="00E13B6A" w:rsidP="00921592">
            <w:pPr>
              <w:spacing w:line="43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适用对象</w:t>
            </w:r>
          </w:p>
        </w:tc>
        <w:tc>
          <w:tcPr>
            <w:tcW w:w="1179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使用年限</w:t>
            </w:r>
          </w:p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年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  <w:tc>
          <w:tcPr>
            <w:tcW w:w="815" w:type="dxa"/>
            <w:vMerge w:val="restart"/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单位</w:t>
            </w:r>
          </w:p>
        </w:tc>
        <w:tc>
          <w:tcPr>
            <w:tcW w:w="1118" w:type="dxa"/>
            <w:vMerge w:val="restart"/>
            <w:vAlign w:val="center"/>
          </w:tcPr>
          <w:p w:rsidR="00E13B6A" w:rsidRDefault="00E13B6A" w:rsidP="00921592">
            <w:pPr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补贴标准</w:t>
            </w:r>
          </w:p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</w:rPr>
              <w:t>（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元</w:t>
            </w:r>
            <w:r>
              <w:rPr>
                <w:rFonts w:eastAsia="黑体" w:cs="Times New Roman"/>
                <w:color w:val="000000"/>
              </w:rPr>
              <w:t xml:space="preserve"> </w:t>
            </w:r>
            <w:r>
              <w:rPr>
                <w:rFonts w:eastAsia="黑体" w:cs="Times New Roman"/>
                <w:color w:val="000000"/>
              </w:rPr>
              <w:t>）</w:t>
            </w:r>
          </w:p>
        </w:tc>
      </w:tr>
      <w:tr w:rsidR="00E13B6A" w:rsidTr="00921592">
        <w:trPr>
          <w:trHeight w:val="722"/>
          <w:jc w:val="center"/>
        </w:trPr>
        <w:tc>
          <w:tcPr>
            <w:tcW w:w="68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成品类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line="280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</w:rPr>
              <w:t>定制类</w:t>
            </w:r>
          </w:p>
        </w:tc>
        <w:tc>
          <w:tcPr>
            <w:tcW w:w="4446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360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79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5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118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</w:tr>
      <w:tr w:rsidR="00E13B6A" w:rsidTr="00921592">
        <w:trPr>
          <w:trHeight w:val="945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2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53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5"/>
                <w:sz w:val="18"/>
                <w:szCs w:val="18"/>
              </w:rPr>
              <w:t>家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务辅</w:t>
            </w:r>
          </w:p>
          <w:p w:rsidR="00E13B6A" w:rsidRDefault="00E13B6A" w:rsidP="00921592">
            <w:pPr>
              <w:spacing w:before="27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lastRenderedPageBreak/>
              <w:t>助器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5 03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预备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食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lastRenderedPageBreak/>
              <w:t>物和饮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料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的辅助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lastRenderedPageBreak/>
              <w:t>盲用电饭煲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30" w:lineRule="auto"/>
              <w:ind w:left="116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55" w:line="259" w:lineRule="auto"/>
              <w:ind w:left="115" w:right="103" w:firstLine="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具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有煮饭、蒸炖、保温等功能；按键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板带盲文标识，操作过程与结束有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语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音提示；有定时、预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lastRenderedPageBreak/>
              <w:t>约功能。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8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1156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2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54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盲用电磁炉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116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具有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火锅、煎炒、爆炒、煲汤、蒸煮、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泡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茶等功能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;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按键面板带盲文标识，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操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作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过程与结束有语音提示；带有超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温、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干烧、无锅保护等保护功能。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0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0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0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75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6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55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盲用电热水壶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246" w:line="264" w:lineRule="auto"/>
              <w:ind w:right="227" w:firstLineChars="100" w:firstLine="190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7" w:line="264" w:lineRule="auto"/>
              <w:ind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水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煮沸时，可以进行声音提示，在声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音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提示无效时，可以自动断电。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2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2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2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6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71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56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8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 xml:space="preserve">5 09 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食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饮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防洒碗</w:t>
            </w:r>
            <w:proofErr w:type="gramEnd"/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（盘子）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237" w:line="264" w:lineRule="auto"/>
              <w:ind w:left="475" w:right="107" w:hanging="345"/>
              <w:jc w:val="center"/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37" w:line="264" w:lineRule="auto"/>
              <w:ind w:left="113" w:right="103" w:firstLine="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带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挡边</w:t>
            </w:r>
            <w:proofErr w:type="gramEnd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、吸盘或垫子的餐盘等的辅助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进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食碗、餐盘。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36" w:line="264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手部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功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能障碍，经评估需适配的肢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1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1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57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0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5</w:t>
            </w: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right="23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专用餐具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236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89" w:line="264" w:lineRule="auto"/>
              <w:ind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如</w:t>
            </w:r>
            <w:r>
              <w:rPr>
                <w:rFonts w:eastAsia="仿宋_GB2312" w:cs="Times New Roman" w:hint="eastAsia"/>
                <w:color w:val="000000"/>
                <w:spacing w:val="13"/>
                <w:sz w:val="18"/>
                <w:szCs w:val="18"/>
              </w:rPr>
              <w:t>：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弯柄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/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粗柄勺，刀、叉、筷、带弹</w:t>
            </w: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簧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（连接带）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的筷子，可辅助进食。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89" w:line="264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手部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功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能障碍，经评估需适配的肢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体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6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6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0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63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3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58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E13B6A" w:rsidRDefault="00E13B6A" w:rsidP="00921592">
            <w:pPr>
              <w:spacing w:line="26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8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家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庭</w:t>
            </w:r>
            <w:proofErr w:type="gramStart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和</w:t>
            </w:r>
            <w:proofErr w:type="gramEnd"/>
          </w:p>
          <w:p w:rsidR="00E13B6A" w:rsidRDefault="00E13B6A" w:rsidP="00921592">
            <w:pPr>
              <w:spacing w:before="26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其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他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场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所</w:t>
            </w:r>
          </w:p>
          <w:p w:rsidR="00E13B6A" w:rsidRDefault="00E13B6A" w:rsidP="00921592">
            <w:pPr>
              <w:spacing w:before="27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家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具</w:t>
            </w:r>
            <w:proofErr w:type="gramStart"/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和</w:t>
            </w:r>
            <w:proofErr w:type="gramEnd"/>
          </w:p>
          <w:p w:rsidR="00E13B6A" w:rsidRDefault="00E13B6A" w:rsidP="00921592">
            <w:pPr>
              <w:spacing w:before="26" w:line="23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适</w:t>
            </w:r>
            <w:proofErr w:type="gramEnd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077" w:type="dxa"/>
            <w:tcBorders>
              <w:top w:val="single" w:sz="2" w:space="0" w:color="000000"/>
            </w:tcBorders>
            <w:vAlign w:val="center"/>
          </w:tcPr>
          <w:p w:rsidR="00E13B6A" w:rsidRDefault="00E13B6A" w:rsidP="00921592">
            <w:pPr>
              <w:spacing w:line="29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9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8 03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桌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right="23" w:firstLineChars="50" w:firstLine="89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床用桌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353"/>
              <w:jc w:val="center"/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16" w:line="264" w:lineRule="auto"/>
              <w:ind w:left="127" w:right="103" w:hanging="1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放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置于床上或床旁的小桌，帮助功能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障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碍者坐在床上进食、阅读和书写。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16" w:line="264" w:lineRule="auto"/>
              <w:ind w:left="125" w:right="103" w:hanging="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长期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卧床，经评估需适配的肢体功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9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9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294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3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E13B6A" w:rsidTr="00921592">
        <w:trPr>
          <w:trHeight w:val="1086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3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3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59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8 09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坐具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218" w:line="259" w:lineRule="auto"/>
              <w:ind w:left="114" w:right="23" w:firstLine="5"/>
              <w:jc w:val="center"/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儿童坐姿椅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4" w:line="228" w:lineRule="auto"/>
              <w:ind w:left="120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6" w:line="259" w:lineRule="auto"/>
              <w:ind w:left="116" w:right="10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为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矫正和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（或）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保持稳定坐姿的座位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和附件，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目的在于维持正确坐姿，预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防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畸形。倾斜角度可以调节，脚踏</w:t>
            </w:r>
            <w:proofErr w:type="gramStart"/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板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高度</w:t>
            </w:r>
            <w:proofErr w:type="gramEnd"/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可以调节。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75" w:line="264" w:lineRule="auto"/>
              <w:ind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因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姿势异常难以保持姿势控制，经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估需适配肢体功能障碍者。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3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1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1500</w:t>
            </w:r>
          </w:p>
        </w:tc>
      </w:tr>
      <w:tr w:rsidR="00E13B6A" w:rsidTr="00921592">
        <w:trPr>
          <w:trHeight w:val="24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2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60</w:t>
            </w:r>
          </w:p>
        </w:tc>
        <w:tc>
          <w:tcPr>
            <w:tcW w:w="88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before="209" w:line="266" w:lineRule="auto"/>
              <w:ind w:right="1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8 10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坐具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配件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firstLineChars="100" w:firstLine="19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轮椅桌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vAlign w:val="center"/>
          </w:tcPr>
          <w:p w:rsidR="00E13B6A" w:rsidRDefault="00E13B6A" w:rsidP="00921592">
            <w:pPr>
              <w:spacing w:before="75" w:line="228" w:lineRule="auto"/>
              <w:ind w:left="355"/>
              <w:jc w:val="center"/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09" w:line="264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放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置于轮椅上，方便功能障碍者进食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支持上肢。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09" w:line="264" w:lineRule="auto"/>
              <w:ind w:left="125" w:right="103" w:hanging="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轮椅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使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用者，经评估需适配肢体功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8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650"/>
          <w:jc w:val="center"/>
        </w:trPr>
        <w:tc>
          <w:tcPr>
            <w:tcW w:w="685" w:type="dxa"/>
            <w:textDirection w:val="tbRlV"/>
            <w:vAlign w:val="center"/>
          </w:tcPr>
          <w:p w:rsidR="00E13B6A" w:rsidRDefault="00E13B6A" w:rsidP="00921592">
            <w:pPr>
              <w:spacing w:before="220" w:line="220" w:lineRule="auto"/>
              <w:ind w:left="66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6"/>
              </w:rPr>
              <w:lastRenderedPageBreak/>
              <w:t>序</w:t>
            </w:r>
            <w:r>
              <w:rPr>
                <w:rFonts w:eastAsia="黑体" w:cs="Times New Roman"/>
                <w:color w:val="000000"/>
                <w:spacing w:val="-6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6"/>
              </w:rPr>
              <w:t>号</w:t>
            </w:r>
          </w:p>
        </w:tc>
        <w:tc>
          <w:tcPr>
            <w:tcW w:w="887" w:type="dxa"/>
            <w:vAlign w:val="center"/>
          </w:tcPr>
          <w:p w:rsidR="00E13B6A" w:rsidRDefault="00E13B6A" w:rsidP="00921592">
            <w:pPr>
              <w:spacing w:before="221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3"/>
              </w:rPr>
              <w:t>主</w:t>
            </w:r>
            <w:r>
              <w:rPr>
                <w:rFonts w:eastAsia="黑体" w:cs="Times New Roman"/>
                <w:color w:val="000000"/>
                <w:spacing w:val="2"/>
              </w:rPr>
              <w:t>类</w:t>
            </w:r>
            <w:proofErr w:type="gramEnd"/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before="222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6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名称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成品类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23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13"/>
              </w:rPr>
              <w:t>产</w:t>
            </w:r>
            <w:r>
              <w:rPr>
                <w:rFonts w:eastAsia="黑体" w:cs="Times New Roman"/>
                <w:color w:val="000000"/>
                <w:spacing w:val="9"/>
              </w:rPr>
              <w:t>品功能及说明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22" w:line="213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适</w:t>
            </w:r>
            <w:r>
              <w:rPr>
                <w:rFonts w:eastAsia="黑体" w:cs="Times New Roman"/>
                <w:color w:val="000000"/>
                <w:spacing w:val="7"/>
              </w:rPr>
              <w:t>用对象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7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使用年</w:t>
            </w:r>
            <w:r>
              <w:rPr>
                <w:rFonts w:eastAsia="黑体" w:cs="Times New Roman"/>
                <w:color w:val="000000"/>
                <w:spacing w:val="7"/>
              </w:rPr>
              <w:t>限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年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25" w:line="208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2"/>
              </w:rPr>
              <w:t>单位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  <w:spacing w:val="6"/>
              </w:rPr>
            </w:pPr>
            <w:r>
              <w:rPr>
                <w:rFonts w:eastAsia="黑体" w:cs="Times New Roman"/>
                <w:color w:val="000000"/>
                <w:spacing w:val="6"/>
              </w:rPr>
              <w:t>补贴标准</w:t>
            </w:r>
          </w:p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元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</w:tr>
      <w:tr w:rsidR="00E13B6A" w:rsidTr="00921592">
        <w:trPr>
          <w:trHeight w:val="1481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61</w:t>
            </w:r>
          </w:p>
        </w:tc>
        <w:tc>
          <w:tcPr>
            <w:tcW w:w="887" w:type="dxa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30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8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家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庭</w:t>
            </w:r>
            <w:proofErr w:type="gramStart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和</w:t>
            </w:r>
            <w:proofErr w:type="gramEnd"/>
          </w:p>
          <w:p w:rsidR="00E13B6A" w:rsidRDefault="00E13B6A" w:rsidP="00921592">
            <w:pPr>
              <w:spacing w:before="26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其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他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场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所</w:t>
            </w:r>
          </w:p>
          <w:p w:rsidR="00E13B6A" w:rsidRDefault="00E13B6A" w:rsidP="00921592">
            <w:pPr>
              <w:spacing w:before="26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家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具</w:t>
            </w:r>
            <w:proofErr w:type="gramStart"/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和</w:t>
            </w:r>
            <w:proofErr w:type="gramEnd"/>
          </w:p>
          <w:p w:rsidR="00E13B6A" w:rsidRDefault="00E13B6A" w:rsidP="00921592">
            <w:pPr>
              <w:spacing w:before="25" w:line="23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适</w:t>
            </w:r>
            <w:proofErr w:type="gramEnd"/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配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7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 xml:space="preserve">8 12 </w:t>
            </w:r>
            <w:r>
              <w:rPr>
                <w:rFonts w:eastAsia="仿宋_GB2312" w:cs="Times New Roman"/>
                <w:color w:val="000000"/>
                <w:spacing w:val="-6"/>
                <w:sz w:val="18"/>
                <w:szCs w:val="18"/>
              </w:rPr>
              <w:t>床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33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472" w:right="107" w:hanging="36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床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护栏杆或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扶手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58" w:line="259" w:lineRule="auto"/>
              <w:ind w:left="116" w:right="103" w:firstLine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安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装在床边辅助功能障碍者起床、转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移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、站立的扶手或栏杆，可预防功能障碍者从床上坠落等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56" w:line="261" w:lineRule="auto"/>
              <w:ind w:left="116" w:right="237" w:hanging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3"/>
                <w:sz w:val="18"/>
                <w:szCs w:val="18"/>
              </w:rPr>
              <w:t>独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立翻身或坐起困难、有坠床风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险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，经评估需适配肢体功能障碍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件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400</w:t>
            </w:r>
          </w:p>
        </w:tc>
      </w:tr>
      <w:tr w:rsidR="00E13B6A" w:rsidTr="00921592">
        <w:trPr>
          <w:trHeight w:val="1423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6" w:lineRule="auto"/>
              <w:ind w:right="17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 xml:space="preserve">22 </w:t>
            </w: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>沟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通和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信息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辅助器具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spacing w:line="24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8" w:lineRule="auto"/>
              <w:ind w:left="115" w:right="10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03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助视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器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31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354" w:right="107" w:hanging="24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低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视力专用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滤光镜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32" w:line="259" w:lineRule="auto"/>
              <w:ind w:left="114" w:right="10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提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供各种吸收范围的滤光片，用于对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刺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眼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光敏感的人减少眩目，它能吸收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部分对视觉功能有副作用的可见光。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6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6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6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3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</w:tr>
      <w:tr w:rsidR="00E13B6A" w:rsidTr="00921592">
        <w:trPr>
          <w:trHeight w:val="120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4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63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放大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镜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4" w:right="128" w:firstLine="1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能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扩大图像的器具，如手持放大镜、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胸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式放大镜、镇纸式放大镜。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0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51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4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535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8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4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3"/>
                <w:sz w:val="18"/>
                <w:szCs w:val="18"/>
              </w:rPr>
              <w:t>64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312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position w:val="5"/>
                <w:sz w:val="18"/>
                <w:szCs w:val="18"/>
              </w:rPr>
              <w:t>眼镜</w:t>
            </w:r>
            <w:r>
              <w:rPr>
                <w:rFonts w:eastAsia="仿宋_GB2312" w:cs="Times New Roman"/>
                <w:color w:val="000000"/>
                <w:spacing w:val="1"/>
                <w:position w:val="5"/>
                <w:sz w:val="18"/>
                <w:szCs w:val="18"/>
              </w:rPr>
              <w:t>式</w:t>
            </w:r>
          </w:p>
          <w:p w:rsidR="00E13B6A" w:rsidRDefault="00E13B6A" w:rsidP="00921592">
            <w:pPr>
              <w:spacing w:before="1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助视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93" w:line="259" w:lineRule="auto"/>
              <w:ind w:left="115" w:right="10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属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于近用光学助视器，能扩大图像的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器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具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（包括球镜、柱镜、三棱镜）、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由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镜架和镜片两部分组成。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6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3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8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8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51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7</w:t>
            </w: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09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5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1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65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241" w:line="264" w:lineRule="auto"/>
              <w:ind w:left="116" w:right="107" w:firstLine="2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中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远距离眼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镜式助视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0" w:line="264" w:lineRule="auto"/>
              <w:ind w:left="115" w:right="14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焦距独立可调，最大可放大约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倍，满足中远距离视觉需求。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1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93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5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</w:tr>
      <w:tr w:rsidR="00E13B6A" w:rsidTr="00921592">
        <w:trPr>
          <w:trHeight w:val="113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5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231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66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31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望远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镜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0" w:line="264" w:lineRule="auto"/>
              <w:ind w:left="115" w:right="2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用于看远处的器具。如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: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单筒望远镜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、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双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筒望远镜。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1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1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5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649"/>
          <w:jc w:val="center"/>
        </w:trPr>
        <w:tc>
          <w:tcPr>
            <w:tcW w:w="685" w:type="dxa"/>
            <w:textDirection w:val="tbRlV"/>
            <w:vAlign w:val="center"/>
          </w:tcPr>
          <w:p w:rsidR="00E13B6A" w:rsidRDefault="00E13B6A" w:rsidP="00921592">
            <w:pPr>
              <w:spacing w:before="220" w:line="220" w:lineRule="auto"/>
              <w:ind w:left="66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6"/>
              </w:rPr>
              <w:t>序</w:t>
            </w:r>
            <w:r>
              <w:rPr>
                <w:rFonts w:eastAsia="黑体" w:cs="Times New Roman"/>
                <w:color w:val="000000"/>
                <w:spacing w:val="-6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6"/>
              </w:rPr>
              <w:t>号</w:t>
            </w:r>
          </w:p>
        </w:tc>
        <w:tc>
          <w:tcPr>
            <w:tcW w:w="887" w:type="dxa"/>
            <w:tcBorders>
              <w:top w:val="single" w:sz="2" w:space="0" w:color="000000"/>
            </w:tcBorders>
            <w:vAlign w:val="center"/>
          </w:tcPr>
          <w:p w:rsidR="00E13B6A" w:rsidRDefault="00E13B6A" w:rsidP="00921592">
            <w:pPr>
              <w:spacing w:before="221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3"/>
              </w:rPr>
              <w:t>主</w:t>
            </w:r>
            <w:r>
              <w:rPr>
                <w:rFonts w:eastAsia="黑体" w:cs="Times New Roman"/>
                <w:color w:val="000000"/>
                <w:spacing w:val="2"/>
              </w:rPr>
              <w:t>类</w:t>
            </w:r>
            <w:proofErr w:type="gramEnd"/>
          </w:p>
        </w:tc>
        <w:tc>
          <w:tcPr>
            <w:tcW w:w="1077" w:type="dxa"/>
            <w:tcBorders>
              <w:top w:val="single" w:sz="2" w:space="0" w:color="000000"/>
            </w:tcBorders>
            <w:vAlign w:val="center"/>
          </w:tcPr>
          <w:p w:rsidR="00E13B6A" w:rsidRDefault="00E13B6A" w:rsidP="00921592">
            <w:pPr>
              <w:spacing w:before="222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6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名称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成品类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23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13"/>
              </w:rPr>
              <w:t>产</w:t>
            </w:r>
            <w:r>
              <w:rPr>
                <w:rFonts w:eastAsia="黑体" w:cs="Times New Roman"/>
                <w:color w:val="000000"/>
                <w:spacing w:val="9"/>
              </w:rPr>
              <w:t>品功能及说明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22" w:line="213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适</w:t>
            </w:r>
            <w:r>
              <w:rPr>
                <w:rFonts w:eastAsia="黑体" w:cs="Times New Roman"/>
                <w:color w:val="000000"/>
                <w:spacing w:val="7"/>
              </w:rPr>
              <w:t>用对象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7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使用年</w:t>
            </w:r>
            <w:r>
              <w:rPr>
                <w:rFonts w:eastAsia="黑体" w:cs="Times New Roman"/>
                <w:color w:val="000000"/>
                <w:spacing w:val="7"/>
              </w:rPr>
              <w:t>限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年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25" w:line="208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2"/>
              </w:rPr>
              <w:t>单位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  <w:spacing w:val="6"/>
              </w:rPr>
            </w:pPr>
            <w:r>
              <w:rPr>
                <w:rFonts w:eastAsia="黑体" w:cs="Times New Roman"/>
                <w:color w:val="000000"/>
                <w:spacing w:val="6"/>
              </w:rPr>
              <w:t>补贴标准</w:t>
            </w:r>
          </w:p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元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</w:tr>
      <w:tr w:rsidR="00E13B6A" w:rsidTr="00921592">
        <w:trPr>
          <w:trHeight w:val="736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8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67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56" w:lineRule="auto"/>
              <w:ind w:left="206" w:right="172" w:hanging="2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lastRenderedPageBreak/>
              <w:t xml:space="preserve">22 </w:t>
            </w: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>沟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通和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信息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辅助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35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8" w:lineRule="auto"/>
              <w:ind w:left="556" w:right="107" w:hanging="441"/>
              <w:jc w:val="center"/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06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助</w:t>
            </w:r>
          </w:p>
          <w:p w:rsidR="00E13B6A" w:rsidRDefault="00E13B6A" w:rsidP="00921592">
            <w:pPr>
              <w:spacing w:before="75" w:line="268" w:lineRule="auto"/>
              <w:ind w:left="556" w:right="107" w:hanging="44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听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器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ind w:firstLineChars="150" w:firstLine="30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成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人助听器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34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用于聚集、放大和调整声音的器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4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评估需适配的听力障碍者。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4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8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1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2"/>
                <w:sz w:val="18"/>
                <w:szCs w:val="18"/>
              </w:rPr>
              <w:t>1500</w:t>
            </w:r>
          </w:p>
        </w:tc>
      </w:tr>
      <w:tr w:rsidR="00E13B6A" w:rsidTr="00921592">
        <w:trPr>
          <w:trHeight w:val="704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5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68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ind w:firstLineChars="150" w:firstLine="291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儿童助听器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31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用于聚集、放大和调整声音的器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具。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1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评估需适配的听力障碍儿童。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3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ind w:left="30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5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39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5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000</w:t>
            </w:r>
          </w:p>
        </w:tc>
      </w:tr>
      <w:tr w:rsidR="00E13B6A" w:rsidTr="00921592">
        <w:trPr>
          <w:trHeight w:val="69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6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69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before="89" w:line="23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12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绘画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和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书写辅助产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品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245" w:line="264" w:lineRule="auto"/>
              <w:ind w:left="235" w:right="107" w:hanging="1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绘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画和书写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手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工器具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5" w:line="266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括盲文钢笔、铅笔、刷子、绘图圆规、直线尺子和尺子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2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2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9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6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196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70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before="39" w:line="23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18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记</w:t>
            </w:r>
            <w:r>
              <w:rPr>
                <w:rFonts w:eastAsia="仿宋_GB2312" w:cs="Times New Roman"/>
                <w:color w:val="000000"/>
                <w:spacing w:val="-7"/>
                <w:sz w:val="18"/>
                <w:szCs w:val="18"/>
              </w:rPr>
              <w:t>录、播放和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显示视听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信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息的辅助器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具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ind w:firstLineChars="250" w:firstLine="465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听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书机</w:t>
            </w:r>
            <w:proofErr w:type="gramEnd"/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73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9" w:lineRule="auto"/>
              <w:ind w:left="116" w:right="103" w:firstLine="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朗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读电子书、播放音乐、录音、听视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频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、收音机等功能，全程语音导航，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步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步提示，多种朗读效果选择。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9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评估需适配的视力障碍者。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442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4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6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9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312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711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44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71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3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21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面对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面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lastRenderedPageBreak/>
              <w:t>沟通辅助器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具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312" w:lineRule="exact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position w:val="5"/>
                <w:sz w:val="18"/>
                <w:szCs w:val="18"/>
              </w:rPr>
              <w:lastRenderedPageBreak/>
              <w:t>便</w:t>
            </w:r>
            <w:r>
              <w:rPr>
                <w:rFonts w:eastAsia="仿宋_GB2312" w:cs="Times New Roman"/>
                <w:color w:val="000000"/>
                <w:spacing w:val="6"/>
                <w:position w:val="5"/>
                <w:sz w:val="18"/>
                <w:szCs w:val="18"/>
              </w:rPr>
              <w:t>携式</w:t>
            </w:r>
          </w:p>
          <w:p w:rsidR="00E13B6A" w:rsidRDefault="00E13B6A" w:rsidP="00921592">
            <w:pPr>
              <w:spacing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手写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板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6" w:lineRule="auto"/>
              <w:ind w:left="116" w:right="103" w:firstLine="14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当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不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能说话或说话困难时，进行面对面交流的器具。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66" w:lineRule="auto"/>
              <w:ind w:left="118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估需适配听力、言语功能障碍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1283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4" w:line="228" w:lineRule="auto"/>
              <w:ind w:left="1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符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号沟通板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48" w:line="264" w:lineRule="auto"/>
              <w:ind w:left="127" w:right="103" w:hanging="1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通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过字母、图片、或符号来辅助功能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障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碍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者面对面与外界进行交流。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47" w:line="264" w:lineRule="auto"/>
              <w:ind w:left="116" w:right="37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估需适配听力、言语、智力、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精神功能障碍儿童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2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2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39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250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07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4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73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30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49" w:lineRule="auto"/>
              <w:ind w:right="7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27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报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警、指示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 w:cs="Times New Roman"/>
                <w:color w:val="000000"/>
                <w:spacing w:val="29"/>
                <w:sz w:val="18"/>
                <w:szCs w:val="18"/>
              </w:rPr>
              <w:t>提</w:t>
            </w:r>
            <w:r>
              <w:rPr>
                <w:rFonts w:eastAsia="仿宋_GB2312" w:cs="Times New Roman"/>
                <w:color w:val="000000"/>
                <w:spacing w:val="27"/>
                <w:sz w:val="18"/>
                <w:szCs w:val="18"/>
              </w:rPr>
              <w:t>醒和发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信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号辅助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30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5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闪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光门铃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30" w:line="266" w:lineRule="auto"/>
              <w:ind w:left="113" w:right="103" w:firstLine="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视觉补偿听力障碍者，具有闪光装</w:t>
            </w: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置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的门铃，起到提示作用。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30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评估需适配听力障碍者。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34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61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方正兰亭黑_GBK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30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48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310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8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震动闹铃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25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3" w:right="103" w:firstLine="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当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闹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钟到达设定的时间时，振动器装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置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便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会发出震动，提醒使用者。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1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评估需适配听力障碍者。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1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1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5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649"/>
          <w:jc w:val="center"/>
        </w:trPr>
        <w:tc>
          <w:tcPr>
            <w:tcW w:w="685" w:type="dxa"/>
            <w:textDirection w:val="tbRlV"/>
            <w:vAlign w:val="center"/>
          </w:tcPr>
          <w:p w:rsidR="00E13B6A" w:rsidRDefault="00E13B6A" w:rsidP="00921592">
            <w:pPr>
              <w:spacing w:before="220" w:line="220" w:lineRule="auto"/>
              <w:ind w:left="66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6"/>
              </w:rPr>
              <w:t>序</w:t>
            </w:r>
            <w:r>
              <w:rPr>
                <w:rFonts w:eastAsia="黑体" w:cs="Times New Roman"/>
                <w:color w:val="000000"/>
                <w:spacing w:val="-6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6"/>
              </w:rPr>
              <w:t>号</w:t>
            </w:r>
          </w:p>
        </w:tc>
        <w:tc>
          <w:tcPr>
            <w:tcW w:w="887" w:type="dxa"/>
            <w:vAlign w:val="center"/>
          </w:tcPr>
          <w:p w:rsidR="00E13B6A" w:rsidRDefault="00E13B6A" w:rsidP="00921592">
            <w:pPr>
              <w:spacing w:before="221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3"/>
              </w:rPr>
              <w:t>主</w:t>
            </w:r>
            <w:r>
              <w:rPr>
                <w:rFonts w:eastAsia="黑体" w:cs="Times New Roman"/>
                <w:color w:val="000000"/>
                <w:spacing w:val="2"/>
              </w:rPr>
              <w:t>类</w:t>
            </w:r>
            <w:proofErr w:type="gramEnd"/>
          </w:p>
        </w:tc>
        <w:tc>
          <w:tcPr>
            <w:tcW w:w="1077" w:type="dxa"/>
            <w:vAlign w:val="center"/>
          </w:tcPr>
          <w:p w:rsidR="00E13B6A" w:rsidRDefault="00E13B6A" w:rsidP="00921592">
            <w:pPr>
              <w:spacing w:before="222" w:line="211" w:lineRule="auto"/>
              <w:jc w:val="center"/>
              <w:rPr>
                <w:rFonts w:eastAsia="黑体" w:cs="Times New Roman"/>
                <w:color w:val="000000"/>
              </w:rPr>
            </w:pPr>
            <w:proofErr w:type="gramStart"/>
            <w:r>
              <w:rPr>
                <w:rFonts w:eastAsia="黑体" w:cs="Times New Roman"/>
                <w:color w:val="000000"/>
                <w:spacing w:val="6"/>
              </w:rPr>
              <w:t>次类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名称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-1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成品类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23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13"/>
              </w:rPr>
              <w:t>产</w:t>
            </w:r>
            <w:r>
              <w:rPr>
                <w:rFonts w:eastAsia="黑体" w:cs="Times New Roman"/>
                <w:color w:val="000000"/>
                <w:spacing w:val="9"/>
              </w:rPr>
              <w:t>品功能及说明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22" w:line="213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适</w:t>
            </w:r>
            <w:r>
              <w:rPr>
                <w:rFonts w:eastAsia="黑体" w:cs="Times New Roman"/>
                <w:color w:val="000000"/>
                <w:spacing w:val="7"/>
              </w:rPr>
              <w:t>用对象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  <w:spacing w:val="7"/>
              </w:rPr>
            </w:pPr>
            <w:r>
              <w:rPr>
                <w:rFonts w:eastAsia="黑体" w:cs="Times New Roman"/>
                <w:color w:val="000000"/>
                <w:spacing w:val="8"/>
              </w:rPr>
              <w:t>使用年</w:t>
            </w:r>
            <w:r>
              <w:rPr>
                <w:rFonts w:eastAsia="黑体" w:cs="Times New Roman"/>
                <w:color w:val="000000"/>
                <w:spacing w:val="7"/>
              </w:rPr>
              <w:t>限</w:t>
            </w:r>
          </w:p>
          <w:p w:rsidR="00E13B6A" w:rsidRDefault="00E13B6A" w:rsidP="00921592">
            <w:pPr>
              <w:spacing w:before="62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年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25" w:line="208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2"/>
              </w:rPr>
              <w:t>单位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  <w:spacing w:val="6"/>
              </w:rPr>
            </w:pPr>
            <w:r>
              <w:rPr>
                <w:rFonts w:eastAsia="黑体" w:cs="Times New Roman"/>
                <w:color w:val="000000"/>
                <w:spacing w:val="6"/>
              </w:rPr>
              <w:t>补贴标准</w:t>
            </w:r>
          </w:p>
          <w:p w:rsidR="00E13B6A" w:rsidRDefault="00E13B6A" w:rsidP="00921592">
            <w:pPr>
              <w:spacing w:before="64" w:line="211" w:lineRule="auto"/>
              <w:jc w:val="center"/>
              <w:rPr>
                <w:rFonts w:eastAsia="黑体" w:cs="Times New Roman"/>
                <w:color w:val="000000"/>
              </w:rPr>
            </w:pPr>
            <w:r>
              <w:rPr>
                <w:rFonts w:eastAsia="黑体" w:cs="Times New Roman"/>
                <w:color w:val="000000"/>
                <w:spacing w:val="-1"/>
              </w:rPr>
              <w:t>（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元</w:t>
            </w:r>
            <w:r>
              <w:rPr>
                <w:rFonts w:eastAsia="黑体" w:cs="Times New Roman"/>
                <w:color w:val="000000"/>
                <w:spacing w:val="-1"/>
              </w:rPr>
              <w:t xml:space="preserve"> </w:t>
            </w:r>
            <w:r>
              <w:rPr>
                <w:rFonts w:eastAsia="黑体" w:cs="Times New Roman"/>
                <w:color w:val="000000"/>
                <w:spacing w:val="-1"/>
              </w:rPr>
              <w:t>）</w:t>
            </w:r>
          </w:p>
        </w:tc>
      </w:tr>
      <w:tr w:rsidR="00E13B6A" w:rsidTr="00921592">
        <w:trPr>
          <w:trHeight w:val="878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5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75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47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56" w:lineRule="auto"/>
              <w:ind w:left="206" w:right="172" w:hanging="2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 xml:space="preserve">22 </w:t>
            </w:r>
            <w:r>
              <w:rPr>
                <w:rFonts w:eastAsia="仿宋_GB2312" w:cs="Times New Roman"/>
                <w:color w:val="000000"/>
                <w:spacing w:val="-12"/>
                <w:sz w:val="18"/>
                <w:szCs w:val="18"/>
              </w:rPr>
              <w:t>沟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通和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信息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辅助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5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49" w:lineRule="auto"/>
              <w:ind w:left="116" w:right="72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27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报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警、指示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29"/>
                <w:sz w:val="18"/>
                <w:szCs w:val="18"/>
              </w:rPr>
              <w:t>提</w:t>
            </w:r>
            <w:r>
              <w:rPr>
                <w:rFonts w:eastAsia="仿宋_GB2312" w:cs="Times New Roman"/>
                <w:color w:val="000000"/>
                <w:spacing w:val="27"/>
                <w:sz w:val="18"/>
                <w:szCs w:val="18"/>
              </w:rPr>
              <w:t>醒和发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信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号辅助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器具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31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474" w:right="107" w:hanging="36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振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动式提醒</w:t>
            </w: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手表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line="31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13" w:right="103" w:firstLine="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当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手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表到达设定的时间时，振动器装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便会发出震动，提醒使用者时间。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72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评估需适配听力障碍者。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7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7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E13B6A" w:rsidTr="00921592">
        <w:trPr>
          <w:trHeight w:val="695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76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276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4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定位装置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98" w:line="266" w:lineRule="auto"/>
              <w:ind w:left="115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通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过卫星定位系统，可以防走失的手</w:t>
            </w: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环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、腕表、挂件。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97" w:line="264" w:lineRule="auto"/>
              <w:ind w:left="118" w:right="103" w:hanging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无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独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立外出能力，有走失隐患的智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力障碍者或精神障碍者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27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eastAsia="仿宋_GB2312" w:cs="Times New Roman"/>
                <w:color w:val="000000"/>
                <w:spacing w:val="-17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27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31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1021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77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420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30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5"/>
                <w:sz w:val="18"/>
                <w:szCs w:val="18"/>
              </w:rPr>
              <w:t>防溢报警器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83" w:line="261" w:lineRule="auto"/>
              <w:ind w:left="115" w:right="103" w:firstLine="1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用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声音信号提醒视觉障碍者特定环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境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状况，当液体到达防溢报警器支架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位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置时，报警器会发出警报声。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417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2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20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5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665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251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lastRenderedPageBreak/>
              <w:t>78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213" w:line="228" w:lineRule="auto"/>
              <w:ind w:left="236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盲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用手表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13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带有盲文的手表。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13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213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13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before="250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82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5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E13B6A" w:rsidRDefault="00E13B6A" w:rsidP="00921592">
            <w:pPr>
              <w:spacing w:line="259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97" w:right="107" w:hanging="8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8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2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 xml:space="preserve"> 30 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阅读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辅助器具</w:t>
            </w: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29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翻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书器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295" w:line="228" w:lineRule="auto"/>
              <w:ind w:left="1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辅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助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手部功能障碍者完成翻书动作。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38" w:line="264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有手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动翻书功能障碍，经评估需适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294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94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5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855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75" w:line="18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阅读架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69" w:line="261" w:lineRule="auto"/>
              <w:ind w:left="113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将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书本固定在阅读位置而不需要手</w:t>
            </w: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扶，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方便使用者在各种体位阅读的辅</w:t>
            </w: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具。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49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6" w:lineRule="auto"/>
              <w:ind w:left="118" w:right="23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1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评估需适配的肢体和视力障碍</w:t>
            </w:r>
            <w:r>
              <w:rPr>
                <w:rFonts w:eastAsia="仿宋_GB2312" w:cs="Times New Roman"/>
                <w:color w:val="000000"/>
                <w:spacing w:val="-1"/>
                <w:sz w:val="18"/>
                <w:szCs w:val="18"/>
              </w:rPr>
              <w:t>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0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41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4" w:line="192" w:lineRule="auto"/>
              <w:ind w:left="470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5"/>
                <w:sz w:val="18"/>
                <w:szCs w:val="18"/>
              </w:rPr>
              <w:t>1</w:t>
            </w: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00</w:t>
            </w:r>
          </w:p>
        </w:tc>
      </w:tr>
      <w:tr w:rsidR="00E13B6A" w:rsidTr="00921592">
        <w:trPr>
          <w:trHeight w:val="767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before="303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81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109" w:line="264" w:lineRule="auto"/>
              <w:ind w:left="375" w:right="107" w:hanging="25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文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字转语音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阅读器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09" w:line="264" w:lineRule="auto"/>
              <w:ind w:left="118" w:right="103" w:hanging="5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将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书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本上的文字转化为语音，方便视</w:t>
            </w: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力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障碍者阅读。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264" w:line="228" w:lineRule="auto"/>
              <w:ind w:left="118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0"/>
                <w:sz w:val="18"/>
                <w:szCs w:val="18"/>
              </w:rPr>
              <w:t>经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评估需适配视力障碍者。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26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26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before="303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E13B6A" w:rsidTr="00921592">
        <w:trPr>
          <w:trHeight w:val="1063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456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8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line="415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特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殊鼠标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82" w:line="259" w:lineRule="auto"/>
              <w:ind w:left="114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6"/>
                <w:sz w:val="18"/>
                <w:szCs w:val="18"/>
              </w:rPr>
              <w:t>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括轨迹球、光笔、连接鼠标端口的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操</w:t>
            </w: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纵杆和鼠标模拟器游戏端口操纵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杆。如用眼睛或足部等控制的鼠标。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line="261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64" w:lineRule="auto"/>
              <w:ind w:left="127" w:right="103" w:hanging="9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无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法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用手操控制普通鼠标，经评估</w:t>
            </w:r>
            <w:r>
              <w:rPr>
                <w:rFonts w:eastAsia="仿宋_GB2312" w:cs="Times New Roman"/>
                <w:color w:val="000000"/>
                <w:spacing w:val="12"/>
                <w:sz w:val="18"/>
                <w:szCs w:val="18"/>
              </w:rPr>
              <w:t>需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适配的肢体功能障碍者。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line="41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line="415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453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6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eastAsia="仿宋_GB2312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13B6A" w:rsidTr="00921592">
        <w:trPr>
          <w:trHeight w:val="839"/>
          <w:jc w:val="center"/>
        </w:trPr>
        <w:tc>
          <w:tcPr>
            <w:tcW w:w="685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235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4"/>
                <w:sz w:val="18"/>
                <w:szCs w:val="18"/>
              </w:rPr>
              <w:t>83</w:t>
            </w:r>
          </w:p>
        </w:tc>
        <w:tc>
          <w:tcPr>
            <w:tcW w:w="88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13B6A" w:rsidRDefault="00E13B6A" w:rsidP="00921592">
            <w:pPr>
              <w:rPr>
                <w:rFonts w:cs="Times New Roman"/>
                <w:color w:val="000000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E13B6A" w:rsidRDefault="00E13B6A" w:rsidP="00921592">
            <w:pPr>
              <w:spacing w:before="302" w:line="228" w:lineRule="auto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9"/>
                <w:sz w:val="18"/>
                <w:szCs w:val="18"/>
              </w:rPr>
              <w:t>特</w:t>
            </w:r>
            <w:r>
              <w:rPr>
                <w:rFonts w:eastAsia="仿宋_GB2312" w:cs="Times New Roman"/>
                <w:color w:val="000000"/>
                <w:spacing w:val="7"/>
                <w:sz w:val="18"/>
                <w:szCs w:val="18"/>
              </w:rPr>
              <w:t>殊键盘</w:t>
            </w:r>
          </w:p>
        </w:tc>
        <w:tc>
          <w:tcPr>
            <w:tcW w:w="4446" w:type="dxa"/>
            <w:vAlign w:val="center"/>
          </w:tcPr>
          <w:p w:rsidR="00E13B6A" w:rsidRDefault="00E13B6A" w:rsidP="00921592">
            <w:pPr>
              <w:spacing w:before="146" w:line="264" w:lineRule="auto"/>
              <w:ind w:left="116" w:right="103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14"/>
                <w:sz w:val="18"/>
                <w:szCs w:val="18"/>
              </w:rPr>
              <w:t>辅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助功能障碍者完成电脑输入，如大</w:t>
            </w:r>
            <w:r>
              <w:rPr>
                <w:rFonts w:eastAsia="仿宋_GB2312" w:cs="Times New Roman"/>
                <w:color w:val="000000"/>
                <w:spacing w:val="15"/>
                <w:sz w:val="18"/>
                <w:szCs w:val="18"/>
              </w:rPr>
              <w:t>字</w:t>
            </w:r>
            <w:r>
              <w:rPr>
                <w:rFonts w:eastAsia="仿宋_GB2312" w:cs="Times New Roman"/>
                <w:color w:val="000000"/>
                <w:spacing w:val="8"/>
                <w:sz w:val="18"/>
                <w:szCs w:val="18"/>
              </w:rPr>
              <w:t>键盘、盲文键盘、彩色键盘。</w:t>
            </w:r>
          </w:p>
        </w:tc>
        <w:tc>
          <w:tcPr>
            <w:tcW w:w="3609" w:type="dxa"/>
            <w:vAlign w:val="center"/>
          </w:tcPr>
          <w:p w:rsidR="00E13B6A" w:rsidRDefault="00E13B6A" w:rsidP="00921592">
            <w:pPr>
              <w:spacing w:before="146" w:line="264" w:lineRule="auto"/>
              <w:ind w:left="135" w:right="103" w:hanging="17"/>
              <w:jc w:val="center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无</w:t>
            </w:r>
            <w:r>
              <w:rPr>
                <w:rFonts w:eastAsia="仿宋_GB2312" w:cs="Times New Roman"/>
                <w:color w:val="000000"/>
                <w:spacing w:val="3"/>
                <w:sz w:val="18"/>
                <w:szCs w:val="18"/>
              </w:rPr>
              <w:t>法</w:t>
            </w:r>
            <w:r>
              <w:rPr>
                <w:rFonts w:eastAsia="仿宋_GB2312" w:cs="Times New Roman"/>
                <w:color w:val="000000"/>
                <w:spacing w:val="2"/>
                <w:sz w:val="18"/>
                <w:szCs w:val="18"/>
              </w:rPr>
              <w:t>操作普通键盘，经评估需适配</w:t>
            </w:r>
            <w:r>
              <w:rPr>
                <w:rFonts w:eastAsia="仿宋_GB2312" w:cs="Times New Roman"/>
                <w:color w:val="000000"/>
                <w:spacing w:val="6"/>
                <w:sz w:val="18"/>
                <w:szCs w:val="18"/>
              </w:rPr>
              <w:t>的</w:t>
            </w:r>
            <w:r>
              <w:rPr>
                <w:rFonts w:eastAsia="仿宋_GB2312" w:cs="Times New Roman"/>
                <w:color w:val="000000"/>
                <w:spacing w:val="4"/>
                <w:sz w:val="18"/>
                <w:szCs w:val="18"/>
              </w:rPr>
              <w:t>功能障碍者。</w:t>
            </w:r>
          </w:p>
        </w:tc>
        <w:tc>
          <w:tcPr>
            <w:tcW w:w="1179" w:type="dxa"/>
            <w:vAlign w:val="center"/>
          </w:tcPr>
          <w:p w:rsidR="00E13B6A" w:rsidRDefault="00E13B6A" w:rsidP="00921592">
            <w:pPr>
              <w:spacing w:before="302" w:line="228" w:lineRule="auto"/>
              <w:ind w:left="448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 xml:space="preserve">5 </w:t>
            </w:r>
            <w:r>
              <w:rPr>
                <w:rFonts w:eastAsia="仿宋_GB2312" w:cs="Times New Roman"/>
                <w:color w:val="000000"/>
                <w:spacing w:val="-18"/>
                <w:sz w:val="18"/>
                <w:szCs w:val="18"/>
              </w:rPr>
              <w:t>年</w:t>
            </w:r>
          </w:p>
        </w:tc>
        <w:tc>
          <w:tcPr>
            <w:tcW w:w="815" w:type="dxa"/>
            <w:vAlign w:val="center"/>
          </w:tcPr>
          <w:p w:rsidR="00E13B6A" w:rsidRDefault="00E13B6A" w:rsidP="00921592">
            <w:pPr>
              <w:spacing w:before="302" w:line="228" w:lineRule="auto"/>
              <w:ind w:left="288"/>
              <w:rPr>
                <w:rFonts w:eastAsia="仿宋_GB2312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_GB2312" w:cs="Times New Roman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8" w:type="dxa"/>
            <w:vAlign w:val="center"/>
          </w:tcPr>
          <w:p w:rsidR="00E13B6A" w:rsidRDefault="00E13B6A" w:rsidP="00921592">
            <w:pPr>
              <w:spacing w:line="264" w:lineRule="auto"/>
              <w:rPr>
                <w:rFonts w:eastAsia="仿宋_GB2312" w:cs="Times New Roman"/>
                <w:color w:val="000000"/>
                <w:sz w:val="18"/>
                <w:szCs w:val="18"/>
              </w:rPr>
            </w:pPr>
          </w:p>
          <w:p w:rsidR="00E13B6A" w:rsidRDefault="00E13B6A" w:rsidP="00921592">
            <w:pPr>
              <w:spacing w:before="75" w:line="189" w:lineRule="auto"/>
              <w:ind w:left="457"/>
              <w:rPr>
                <w:rFonts w:eastAsia="仿宋_GB2312" w:cs="Times New Roman"/>
                <w:color w:val="00000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sz w:val="18"/>
                <w:szCs w:val="18"/>
              </w:rPr>
              <w:t>300</w:t>
            </w:r>
          </w:p>
        </w:tc>
      </w:tr>
    </w:tbl>
    <w:p w:rsidR="00E13B6A" w:rsidRPr="00E13B6A" w:rsidRDefault="00E13B6A" w:rsidP="00E13B6A">
      <w:bookmarkStart w:id="0" w:name="_GoBack"/>
      <w:bookmarkEnd w:id="0"/>
    </w:p>
    <w:sectPr w:rsidR="00E13B6A" w:rsidRPr="00E13B6A" w:rsidSect="00E13B6A">
      <w:footerReference w:type="even" r:id="rId7"/>
      <w:footerReference w:type="default" r:id="rId8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36" w:rsidRDefault="00E31936" w:rsidP="00E13B6A">
      <w:r>
        <w:separator/>
      </w:r>
    </w:p>
  </w:endnote>
  <w:endnote w:type="continuationSeparator" w:id="0">
    <w:p w:rsidR="00E31936" w:rsidRDefault="00E31936" w:rsidP="00E1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Arial Unicode MS"/>
    <w:charset w:val="00"/>
    <w:family w:val="auto"/>
    <w:pitch w:val="default"/>
    <w:sig w:usb0="00000000" w:usb1="080E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Noto Sans Mono CJK HK"/>
    <w:charset w:val="00"/>
    <w:family w:val="auto"/>
    <w:pitch w:val="default"/>
    <w:sig w:usb0="30000003" w:usb1="2BDF3C10" w:usb2="00000016" w:usb3="00000000" w:csb0="602E01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兰亭黑_GBK">
    <w:altName w:val="Arial Unicode MS"/>
    <w:charset w:val="00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936">
    <w:pPr>
      <w:pStyle w:val="a5"/>
      <w:tabs>
        <w:tab w:val="clear" w:pos="8306"/>
        <w:tab w:val="right" w:pos="8307"/>
      </w:tabs>
      <w:rPr>
        <w:rFonts w:ascii="宋体" w:hint="eastAsia"/>
        <w:sz w:val="28"/>
        <w:szCs w:val="28"/>
      </w:rPr>
    </w:pP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 xml:space="preserve"> PAGE   \* MERGEFORMAT </w:instrText>
    </w:r>
    <w:r>
      <w:rPr>
        <w:rFonts w:ascii="宋体" w:hint="eastAsia"/>
        <w:sz w:val="28"/>
        <w:szCs w:val="28"/>
      </w:rPr>
      <w:fldChar w:fldCharType="separate"/>
    </w:r>
    <w:r w:rsidRPr="000E4243">
      <w:rPr>
        <w:rFonts w:ascii="宋体"/>
        <w:noProof/>
        <w:sz w:val="28"/>
        <w:szCs w:val="28"/>
        <w:lang w:val="zh-CN" w:eastAsia="zh-CN"/>
      </w:rPr>
      <w:t>-</w:t>
    </w:r>
    <w:r w:rsidRPr="000E4243">
      <w:rPr>
        <w:rFonts w:ascii="宋体"/>
        <w:noProof/>
        <w:sz w:val="28"/>
        <w:szCs w:val="28"/>
        <w:lang w:val="en-US" w:eastAsia="zh-CN"/>
      </w:rPr>
      <w:t xml:space="preserve"> 20 -</w:t>
    </w:r>
    <w:r>
      <w:rPr>
        <w:rFonts w:ascii="宋体" w:hint="eastAsia"/>
        <w:sz w:val="28"/>
        <w:szCs w:val="28"/>
      </w:rPr>
      <w:fldChar w:fldCharType="end"/>
    </w:r>
  </w:p>
  <w:p w:rsidR="00000000" w:rsidRDefault="00E31936">
    <w:pPr>
      <w:pStyle w:val="a5"/>
      <w:tabs>
        <w:tab w:val="clear" w:pos="8306"/>
        <w:tab w:val="right" w:pos="830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936">
    <w:pPr>
      <w:pStyle w:val="a5"/>
      <w:tabs>
        <w:tab w:val="clear" w:pos="8306"/>
        <w:tab w:val="right" w:pos="8307"/>
      </w:tabs>
      <w:jc w:val="right"/>
    </w:pP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 xml:space="preserve"> PAGE   \* MERGEFORMAT </w:instrText>
    </w:r>
    <w:r>
      <w:rPr>
        <w:rFonts w:ascii="宋体" w:hint="eastAsia"/>
        <w:sz w:val="28"/>
        <w:szCs w:val="28"/>
      </w:rPr>
      <w:fldChar w:fldCharType="separate"/>
    </w:r>
    <w:r w:rsidR="00E13B6A" w:rsidRPr="00E13B6A">
      <w:rPr>
        <w:rFonts w:ascii="宋体"/>
        <w:noProof/>
        <w:sz w:val="28"/>
        <w:szCs w:val="28"/>
        <w:lang w:val="zh-CN" w:eastAsia="zh-CN"/>
      </w:rPr>
      <w:t>1</w:t>
    </w:r>
    <w:r>
      <w:rPr>
        <w:rFonts w:ascii="宋体" w:hint="eastAsia"/>
        <w:sz w:val="28"/>
        <w:szCs w:val="28"/>
      </w:rPr>
      <w:fldChar w:fldCharType="end"/>
    </w:r>
  </w:p>
  <w:p w:rsidR="00000000" w:rsidRDefault="00E31936">
    <w:pPr>
      <w:spacing w:before="1" w:line="165" w:lineRule="auto"/>
      <w:ind w:right="103"/>
      <w:jc w:val="center"/>
      <w:rPr>
        <w:rFonts w:ascii="微软雅黑" w:eastAsia="微软雅黑" w:cs="微软雅黑" w:hint="eastAs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36" w:rsidRDefault="00E31936" w:rsidP="00E13B6A">
      <w:r>
        <w:separator/>
      </w:r>
    </w:p>
  </w:footnote>
  <w:footnote w:type="continuationSeparator" w:id="0">
    <w:p w:rsidR="00E31936" w:rsidRDefault="00E31936" w:rsidP="00E1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6A"/>
    <w:rsid w:val="001855DF"/>
    <w:rsid w:val="00E13B6A"/>
    <w:rsid w:val="00E3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13B6A"/>
    <w:pPr>
      <w:widowControl w:val="0"/>
      <w:jc w:val="both"/>
    </w:pPr>
    <w:rPr>
      <w:rFonts w:ascii="Times New Roman" w:eastAsia="宋体" w:hAnsi="Times New Roman" w:cs="永中宋体"/>
      <w:szCs w:val="20"/>
    </w:rPr>
  </w:style>
  <w:style w:type="paragraph" w:styleId="1">
    <w:name w:val="heading 1"/>
    <w:basedOn w:val="a"/>
    <w:next w:val="a"/>
    <w:link w:val="1Char"/>
    <w:qFormat/>
    <w:rsid w:val="00E13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3"/>
    <w:link w:val="2Char"/>
    <w:qFormat/>
    <w:rsid w:val="00E13B6A"/>
    <w:pPr>
      <w:keepNext/>
      <w:keepLines/>
      <w:spacing w:before="260" w:after="260" w:line="415" w:lineRule="auto"/>
      <w:outlineLvl w:val="1"/>
    </w:pPr>
    <w:rPr>
      <w:rFonts w:ascii="Arial" w:eastAsia="黑体" w:hAnsi="Arial"/>
      <w:kern w:val="44"/>
      <w:sz w:val="32"/>
    </w:rPr>
  </w:style>
  <w:style w:type="paragraph" w:styleId="3">
    <w:name w:val="heading 3"/>
    <w:basedOn w:val="a"/>
    <w:next w:val="a"/>
    <w:link w:val="3Char"/>
    <w:qFormat/>
    <w:rsid w:val="00E13B6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3B6A"/>
    <w:rPr>
      <w:rFonts w:ascii="Times New Roman" w:eastAsia="宋体" w:hAnsi="Times New Roman" w:cs="永中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13B6A"/>
    <w:rPr>
      <w:rFonts w:ascii="Arial" w:eastAsia="黑体" w:hAnsi="Arial" w:cs="永中宋体"/>
      <w:kern w:val="44"/>
      <w:sz w:val="32"/>
      <w:szCs w:val="20"/>
    </w:rPr>
  </w:style>
  <w:style w:type="character" w:customStyle="1" w:styleId="3Char">
    <w:name w:val="标题 3 Char"/>
    <w:basedOn w:val="a0"/>
    <w:link w:val="3"/>
    <w:rsid w:val="00E13B6A"/>
    <w:rPr>
      <w:rFonts w:ascii="Times New Roman" w:eastAsia="宋体" w:hAnsi="Times New Roman" w:cs="永中宋体"/>
      <w:b/>
      <w:bCs/>
      <w:sz w:val="32"/>
      <w:szCs w:val="32"/>
    </w:rPr>
  </w:style>
  <w:style w:type="paragraph" w:styleId="a3">
    <w:name w:val="caption"/>
    <w:basedOn w:val="a"/>
    <w:qFormat/>
    <w:rsid w:val="00E13B6A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index 5"/>
    <w:basedOn w:val="a"/>
    <w:next w:val="a"/>
    <w:rsid w:val="00E13B6A"/>
    <w:pPr>
      <w:ind w:left="1680"/>
    </w:pPr>
  </w:style>
  <w:style w:type="paragraph" w:styleId="a4">
    <w:name w:val="Body Text"/>
    <w:basedOn w:val="a"/>
    <w:link w:val="Char"/>
    <w:rsid w:val="00E13B6A"/>
    <w:pPr>
      <w:spacing w:after="140" w:line="276" w:lineRule="auto"/>
    </w:pPr>
  </w:style>
  <w:style w:type="character" w:customStyle="1" w:styleId="Char">
    <w:name w:val="正文文本 Char"/>
    <w:basedOn w:val="a0"/>
    <w:link w:val="a4"/>
    <w:rsid w:val="00E13B6A"/>
    <w:rPr>
      <w:rFonts w:ascii="Times New Roman" w:eastAsia="宋体" w:hAnsi="Times New Roman" w:cs="永中宋体"/>
      <w:szCs w:val="20"/>
    </w:rPr>
  </w:style>
  <w:style w:type="paragraph" w:styleId="a5">
    <w:name w:val="footer"/>
    <w:basedOn w:val="a"/>
    <w:next w:val="a3"/>
    <w:link w:val="Char0"/>
    <w:rsid w:val="00E13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3B6A"/>
    <w:rPr>
      <w:rFonts w:ascii="Times New Roman" w:eastAsia="宋体" w:hAnsi="Times New Roman" w:cs="永中宋体"/>
      <w:sz w:val="18"/>
      <w:szCs w:val="18"/>
    </w:rPr>
  </w:style>
  <w:style w:type="paragraph" w:styleId="a6">
    <w:name w:val="header"/>
    <w:basedOn w:val="a"/>
    <w:link w:val="Char1"/>
    <w:rsid w:val="00E13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E13B6A"/>
    <w:rPr>
      <w:rFonts w:ascii="Times New Roman" w:eastAsia="宋体" w:hAnsi="Times New Roman" w:cs="永中宋体"/>
      <w:sz w:val="18"/>
      <w:szCs w:val="18"/>
    </w:rPr>
  </w:style>
  <w:style w:type="paragraph" w:styleId="a7">
    <w:name w:val="List"/>
    <w:basedOn w:val="a4"/>
    <w:rsid w:val="00E13B6A"/>
  </w:style>
  <w:style w:type="table" w:styleId="a8">
    <w:name w:val="Table Grid"/>
    <w:basedOn w:val="a1"/>
    <w:uiPriority w:val="59"/>
    <w:rsid w:val="00E13B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E13B6A"/>
    <w:rPr>
      <w:b/>
      <w:bCs/>
    </w:rPr>
  </w:style>
  <w:style w:type="character" w:customStyle="1" w:styleId="10">
    <w:name w:val="默认段落字体1"/>
    <w:rsid w:val="00E13B6A"/>
  </w:style>
  <w:style w:type="paragraph" w:customStyle="1" w:styleId="Heading">
    <w:name w:val="Heading"/>
    <w:basedOn w:val="a"/>
    <w:next w:val="a4"/>
    <w:rsid w:val="00E13B6A"/>
    <w:pPr>
      <w:keepNext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rsid w:val="00E13B6A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13B6A"/>
    <w:pPr>
      <w:widowControl w:val="0"/>
      <w:jc w:val="both"/>
    </w:pPr>
    <w:rPr>
      <w:rFonts w:ascii="Times New Roman" w:eastAsia="宋体" w:hAnsi="Times New Roman" w:cs="永中宋体"/>
      <w:szCs w:val="20"/>
    </w:rPr>
  </w:style>
  <w:style w:type="paragraph" w:styleId="1">
    <w:name w:val="heading 1"/>
    <w:basedOn w:val="a"/>
    <w:next w:val="a"/>
    <w:link w:val="1Char"/>
    <w:qFormat/>
    <w:rsid w:val="00E13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3"/>
    <w:link w:val="2Char"/>
    <w:qFormat/>
    <w:rsid w:val="00E13B6A"/>
    <w:pPr>
      <w:keepNext/>
      <w:keepLines/>
      <w:spacing w:before="260" w:after="260" w:line="415" w:lineRule="auto"/>
      <w:outlineLvl w:val="1"/>
    </w:pPr>
    <w:rPr>
      <w:rFonts w:ascii="Arial" w:eastAsia="黑体" w:hAnsi="Arial"/>
      <w:kern w:val="44"/>
      <w:sz w:val="32"/>
    </w:rPr>
  </w:style>
  <w:style w:type="paragraph" w:styleId="3">
    <w:name w:val="heading 3"/>
    <w:basedOn w:val="a"/>
    <w:next w:val="a"/>
    <w:link w:val="3Char"/>
    <w:qFormat/>
    <w:rsid w:val="00E13B6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3B6A"/>
    <w:rPr>
      <w:rFonts w:ascii="Times New Roman" w:eastAsia="宋体" w:hAnsi="Times New Roman" w:cs="永中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13B6A"/>
    <w:rPr>
      <w:rFonts w:ascii="Arial" w:eastAsia="黑体" w:hAnsi="Arial" w:cs="永中宋体"/>
      <w:kern w:val="44"/>
      <w:sz w:val="32"/>
      <w:szCs w:val="20"/>
    </w:rPr>
  </w:style>
  <w:style w:type="character" w:customStyle="1" w:styleId="3Char">
    <w:name w:val="标题 3 Char"/>
    <w:basedOn w:val="a0"/>
    <w:link w:val="3"/>
    <w:rsid w:val="00E13B6A"/>
    <w:rPr>
      <w:rFonts w:ascii="Times New Roman" w:eastAsia="宋体" w:hAnsi="Times New Roman" w:cs="永中宋体"/>
      <w:b/>
      <w:bCs/>
      <w:sz w:val="32"/>
      <w:szCs w:val="32"/>
    </w:rPr>
  </w:style>
  <w:style w:type="paragraph" w:styleId="a3">
    <w:name w:val="caption"/>
    <w:basedOn w:val="a"/>
    <w:qFormat/>
    <w:rsid w:val="00E13B6A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index 5"/>
    <w:basedOn w:val="a"/>
    <w:next w:val="a"/>
    <w:rsid w:val="00E13B6A"/>
    <w:pPr>
      <w:ind w:left="1680"/>
    </w:pPr>
  </w:style>
  <w:style w:type="paragraph" w:styleId="a4">
    <w:name w:val="Body Text"/>
    <w:basedOn w:val="a"/>
    <w:link w:val="Char"/>
    <w:rsid w:val="00E13B6A"/>
    <w:pPr>
      <w:spacing w:after="140" w:line="276" w:lineRule="auto"/>
    </w:pPr>
  </w:style>
  <w:style w:type="character" w:customStyle="1" w:styleId="Char">
    <w:name w:val="正文文本 Char"/>
    <w:basedOn w:val="a0"/>
    <w:link w:val="a4"/>
    <w:rsid w:val="00E13B6A"/>
    <w:rPr>
      <w:rFonts w:ascii="Times New Roman" w:eastAsia="宋体" w:hAnsi="Times New Roman" w:cs="永中宋体"/>
      <w:szCs w:val="20"/>
    </w:rPr>
  </w:style>
  <w:style w:type="paragraph" w:styleId="a5">
    <w:name w:val="footer"/>
    <w:basedOn w:val="a"/>
    <w:next w:val="a3"/>
    <w:link w:val="Char0"/>
    <w:rsid w:val="00E13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3B6A"/>
    <w:rPr>
      <w:rFonts w:ascii="Times New Roman" w:eastAsia="宋体" w:hAnsi="Times New Roman" w:cs="永中宋体"/>
      <w:sz w:val="18"/>
      <w:szCs w:val="18"/>
    </w:rPr>
  </w:style>
  <w:style w:type="paragraph" w:styleId="a6">
    <w:name w:val="header"/>
    <w:basedOn w:val="a"/>
    <w:link w:val="Char1"/>
    <w:rsid w:val="00E13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E13B6A"/>
    <w:rPr>
      <w:rFonts w:ascii="Times New Roman" w:eastAsia="宋体" w:hAnsi="Times New Roman" w:cs="永中宋体"/>
      <w:sz w:val="18"/>
      <w:szCs w:val="18"/>
    </w:rPr>
  </w:style>
  <w:style w:type="paragraph" w:styleId="a7">
    <w:name w:val="List"/>
    <w:basedOn w:val="a4"/>
    <w:rsid w:val="00E13B6A"/>
  </w:style>
  <w:style w:type="table" w:styleId="a8">
    <w:name w:val="Table Grid"/>
    <w:basedOn w:val="a1"/>
    <w:uiPriority w:val="59"/>
    <w:rsid w:val="00E13B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E13B6A"/>
    <w:rPr>
      <w:b/>
      <w:bCs/>
    </w:rPr>
  </w:style>
  <w:style w:type="character" w:customStyle="1" w:styleId="10">
    <w:name w:val="默认段落字体1"/>
    <w:rsid w:val="00E13B6A"/>
  </w:style>
  <w:style w:type="paragraph" w:customStyle="1" w:styleId="Heading">
    <w:name w:val="Heading"/>
    <w:basedOn w:val="a"/>
    <w:next w:val="a4"/>
    <w:rsid w:val="00E13B6A"/>
    <w:pPr>
      <w:keepNext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rsid w:val="00E13B6A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2023-09-28T06:37:00Z</dcterms:created>
  <dcterms:modified xsi:type="dcterms:W3CDTF">2023-09-28T06:43:00Z</dcterms:modified>
</cp:coreProperties>
</file>